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0B1B" w14:textId="4716D213" w:rsidR="0034664A" w:rsidRPr="00C332F7" w:rsidRDefault="00FB78E1" w:rsidP="00215F60">
      <w:pPr>
        <w:jc w:val="center"/>
        <w:rPr>
          <w:b/>
          <w:bCs/>
          <w:lang w:val="hu-HU"/>
        </w:rPr>
      </w:pPr>
      <w:r w:rsidRPr="00C332F7">
        <w:rPr>
          <w:b/>
          <w:bCs/>
          <w:lang w:val="hu-HU"/>
        </w:rPr>
        <w:t>Adatkezelési Tájékoztató</w:t>
      </w:r>
    </w:p>
    <w:p w14:paraId="5185F64C" w14:textId="1446BA61" w:rsidR="00EE78C1" w:rsidRDefault="00EE78C1" w:rsidP="00215F60">
      <w:pPr>
        <w:jc w:val="center"/>
        <w:rPr>
          <w:lang w:val="hu-HU"/>
        </w:rPr>
      </w:pPr>
      <w:r>
        <w:rPr>
          <w:lang w:val="hu-HU"/>
        </w:rPr>
        <w:t xml:space="preserve">A </w:t>
      </w:r>
      <w:hyperlink r:id="rId5" w:history="1">
        <w:r w:rsidRPr="00002B4B">
          <w:rPr>
            <w:rStyle w:val="Hyperlink"/>
            <w:lang w:val="hu-HU"/>
          </w:rPr>
          <w:t>www.5tornacsuka.hu</w:t>
        </w:r>
      </w:hyperlink>
      <w:r>
        <w:rPr>
          <w:lang w:val="hu-HU"/>
        </w:rPr>
        <w:t xml:space="preserve">, </w:t>
      </w:r>
      <w:hyperlink r:id="rId6" w:history="1">
        <w:r w:rsidRPr="00002B4B">
          <w:rPr>
            <w:rStyle w:val="Hyperlink"/>
            <w:lang w:val="hu-HU"/>
          </w:rPr>
          <w:t>www.ottornacsuka.hu</w:t>
        </w:r>
      </w:hyperlink>
      <w:r>
        <w:rPr>
          <w:lang w:val="hu-HU"/>
        </w:rPr>
        <w:t xml:space="preserve">, </w:t>
      </w:r>
      <w:hyperlink r:id="rId7" w:history="1">
        <w:r w:rsidRPr="00002B4B">
          <w:rPr>
            <w:rStyle w:val="Hyperlink"/>
            <w:lang w:val="hu-HU"/>
          </w:rPr>
          <w:t>www.fivesneakers.com</w:t>
        </w:r>
      </w:hyperlink>
      <w:r>
        <w:rPr>
          <w:lang w:val="hu-HU"/>
        </w:rPr>
        <w:t xml:space="preserve">, </w:t>
      </w:r>
      <w:hyperlink r:id="rId8" w:history="1">
        <w:r w:rsidRPr="00002B4B">
          <w:rPr>
            <w:rStyle w:val="Hyperlink"/>
            <w:lang w:val="hu-HU"/>
          </w:rPr>
          <w:t>www.alohacoaching.com</w:t>
        </w:r>
      </w:hyperlink>
      <w:r>
        <w:rPr>
          <w:lang w:val="hu-HU"/>
        </w:rPr>
        <w:t xml:space="preserve"> weboldalakon történő adatkezelésről</w:t>
      </w:r>
    </w:p>
    <w:p w14:paraId="7868DAED" w14:textId="7018EF23" w:rsidR="00C332F7" w:rsidRDefault="00C332F7" w:rsidP="00215F60">
      <w:pPr>
        <w:jc w:val="center"/>
        <w:rPr>
          <w:lang w:val="hu-HU"/>
        </w:rPr>
      </w:pPr>
      <w:r>
        <w:rPr>
          <w:lang w:val="hu-HU"/>
        </w:rPr>
        <w:t>Érvényes: 2020.06.20-tól visszavonásig</w:t>
      </w:r>
    </w:p>
    <w:p w14:paraId="28EC003C" w14:textId="00D1B938" w:rsidR="00EA5EE8" w:rsidRDefault="00EA5EE8">
      <w:pPr>
        <w:rPr>
          <w:lang w:val="hu-HU"/>
        </w:rPr>
      </w:pPr>
    </w:p>
    <w:p w14:paraId="08BB4E66" w14:textId="34ABC3E7" w:rsidR="00EA5EE8" w:rsidRDefault="00EA5EE8">
      <w:pPr>
        <w:rPr>
          <w:b/>
          <w:bCs/>
          <w:lang w:val="hu-HU"/>
        </w:rPr>
      </w:pPr>
      <w:r w:rsidRPr="00215F60">
        <w:rPr>
          <w:b/>
          <w:bCs/>
          <w:lang w:val="hu-HU"/>
        </w:rPr>
        <w:t>Adatkezelő:</w:t>
      </w:r>
    </w:p>
    <w:p w14:paraId="3C874BD6" w14:textId="5FDE4A4C" w:rsidR="00EE78C1" w:rsidRPr="00C332F7" w:rsidRDefault="00EE78C1">
      <w:pPr>
        <w:rPr>
          <w:lang w:val="hu-HU"/>
        </w:rPr>
      </w:pPr>
      <w:r w:rsidRPr="00C332F7">
        <w:rPr>
          <w:lang w:val="hu-HU"/>
        </w:rPr>
        <w:t>Szabóné dr. Jámbor Eszter Júlia E.V.</w:t>
      </w:r>
    </w:p>
    <w:p w14:paraId="6DD51E9F" w14:textId="09FCBE59" w:rsidR="00EE78C1" w:rsidRPr="00C332F7" w:rsidRDefault="00EE78C1">
      <w:pPr>
        <w:rPr>
          <w:lang w:val="hu-HU"/>
        </w:rPr>
      </w:pPr>
      <w:r w:rsidRPr="00C332F7">
        <w:rPr>
          <w:lang w:val="hu-HU"/>
        </w:rPr>
        <w:t xml:space="preserve">Székhely: 8229 Csopak, Dózsa </w:t>
      </w:r>
      <w:proofErr w:type="spellStart"/>
      <w:r w:rsidRPr="00C332F7">
        <w:rPr>
          <w:lang w:val="hu-HU"/>
        </w:rPr>
        <w:t>Gy</w:t>
      </w:r>
      <w:proofErr w:type="spellEnd"/>
      <w:r w:rsidRPr="00C332F7">
        <w:rPr>
          <w:lang w:val="hu-HU"/>
        </w:rPr>
        <w:t>. U. 17.</w:t>
      </w:r>
    </w:p>
    <w:p w14:paraId="401F1FEB" w14:textId="6215EE6A" w:rsidR="00EE78C1" w:rsidRPr="00C332F7" w:rsidRDefault="00EE78C1">
      <w:pPr>
        <w:rPr>
          <w:lang w:val="hu-HU"/>
        </w:rPr>
      </w:pPr>
      <w:r w:rsidRPr="00C332F7">
        <w:rPr>
          <w:lang w:val="hu-HU"/>
        </w:rPr>
        <w:t xml:space="preserve">Levelezési cím: 8229 Csopak, Dózsa </w:t>
      </w:r>
      <w:proofErr w:type="spellStart"/>
      <w:r w:rsidRPr="00C332F7">
        <w:rPr>
          <w:lang w:val="hu-HU"/>
        </w:rPr>
        <w:t>Gy</w:t>
      </w:r>
      <w:proofErr w:type="spellEnd"/>
      <w:r w:rsidRPr="00C332F7">
        <w:rPr>
          <w:lang w:val="hu-HU"/>
        </w:rPr>
        <w:t>. U. 17.</w:t>
      </w:r>
    </w:p>
    <w:p w14:paraId="7E6841A1" w14:textId="5AE6C442" w:rsidR="00EE78C1" w:rsidRDefault="00EE78C1">
      <w:pPr>
        <w:rPr>
          <w:lang w:val="hu-HU"/>
        </w:rPr>
      </w:pPr>
      <w:r w:rsidRPr="00C332F7">
        <w:rPr>
          <w:lang w:val="hu-HU"/>
        </w:rPr>
        <w:t xml:space="preserve">Ügyfélszolgálati e-mailcím: </w:t>
      </w:r>
      <w:hyperlink r:id="rId9" w:history="1">
        <w:r w:rsidRPr="00C332F7">
          <w:rPr>
            <w:rStyle w:val="Hyperlink"/>
            <w:lang w:val="hu-HU"/>
          </w:rPr>
          <w:t>5tornacsuka@gmail.com</w:t>
        </w:r>
      </w:hyperlink>
      <w:r w:rsidRPr="00C332F7">
        <w:rPr>
          <w:lang w:val="hu-HU"/>
        </w:rPr>
        <w:t xml:space="preserve">, </w:t>
      </w:r>
      <w:hyperlink r:id="rId10" w:history="1">
        <w:r w:rsidR="00C332F7" w:rsidRPr="00002B4B">
          <w:rPr>
            <w:rStyle w:val="Hyperlink"/>
            <w:lang w:val="hu-HU"/>
          </w:rPr>
          <w:t>hello@5tornacsuka.hu</w:t>
        </w:r>
      </w:hyperlink>
    </w:p>
    <w:p w14:paraId="6DA71861" w14:textId="62040200" w:rsidR="00C332F7" w:rsidRDefault="00C332F7">
      <w:pPr>
        <w:rPr>
          <w:lang w:val="hu-HU"/>
        </w:rPr>
      </w:pPr>
    </w:p>
    <w:p w14:paraId="4ECD94AA" w14:textId="39129206" w:rsidR="00C332F7" w:rsidRPr="00C332F7" w:rsidRDefault="00C332F7">
      <w:pPr>
        <w:rPr>
          <w:lang w:val="hu-HU"/>
        </w:rPr>
      </w:pPr>
      <w:r>
        <w:rPr>
          <w:lang w:val="hu-HU"/>
        </w:rPr>
        <w:t>Adatkezelő adatvédelmi tisztviselő kijelölésére nem kötelezett.</w:t>
      </w:r>
    </w:p>
    <w:p w14:paraId="4FE03C70" w14:textId="687B7857" w:rsidR="00FB78E1" w:rsidRDefault="00FB78E1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544"/>
        <w:gridCol w:w="5103"/>
      </w:tblGrid>
      <w:tr w:rsidR="00D17FCC" w14:paraId="4483325E" w14:textId="77777777" w:rsidTr="00E03300">
        <w:tc>
          <w:tcPr>
            <w:tcW w:w="2830" w:type="dxa"/>
          </w:tcPr>
          <w:p w14:paraId="0CFE6740" w14:textId="5B829C1F" w:rsidR="00D17FCC" w:rsidRPr="00215F60" w:rsidRDefault="00D17FCC">
            <w:pPr>
              <w:rPr>
                <w:b/>
                <w:bCs/>
                <w:lang w:val="hu-HU"/>
              </w:rPr>
            </w:pPr>
            <w:r w:rsidRPr="00215F60">
              <w:rPr>
                <w:b/>
                <w:bCs/>
                <w:lang w:val="hu-HU"/>
              </w:rPr>
              <w:t>Az adatkezelés megnevezése és célja</w:t>
            </w:r>
          </w:p>
        </w:tc>
        <w:tc>
          <w:tcPr>
            <w:tcW w:w="2410" w:type="dxa"/>
          </w:tcPr>
          <w:p w14:paraId="16CBC59D" w14:textId="6865AF2A" w:rsidR="00D17FCC" w:rsidRPr="00215F60" w:rsidRDefault="00D17FCC">
            <w:pPr>
              <w:rPr>
                <w:b/>
                <w:bCs/>
                <w:lang w:val="hu-HU"/>
              </w:rPr>
            </w:pPr>
            <w:r w:rsidRPr="00215F60">
              <w:rPr>
                <w:b/>
                <w:bCs/>
                <w:lang w:val="hu-HU"/>
              </w:rPr>
              <w:t>Az adatkezelés jogalapja</w:t>
            </w:r>
          </w:p>
        </w:tc>
        <w:tc>
          <w:tcPr>
            <w:tcW w:w="3544" w:type="dxa"/>
          </w:tcPr>
          <w:p w14:paraId="2268D6D4" w14:textId="4ACBCA17" w:rsidR="00D17FCC" w:rsidRPr="00215F60" w:rsidRDefault="00D17FCC">
            <w:pPr>
              <w:rPr>
                <w:b/>
                <w:bCs/>
                <w:lang w:val="hu-HU"/>
              </w:rPr>
            </w:pPr>
            <w:r w:rsidRPr="00215F60">
              <w:rPr>
                <w:b/>
                <w:bCs/>
                <w:lang w:val="hu-HU"/>
              </w:rPr>
              <w:t xml:space="preserve">A kezelt adatok köre </w:t>
            </w:r>
          </w:p>
        </w:tc>
        <w:tc>
          <w:tcPr>
            <w:tcW w:w="5103" w:type="dxa"/>
          </w:tcPr>
          <w:p w14:paraId="2B063EBC" w14:textId="7844ED52" w:rsidR="00D17FCC" w:rsidRPr="00215F60" w:rsidRDefault="00D17FCC">
            <w:pPr>
              <w:rPr>
                <w:b/>
                <w:bCs/>
                <w:lang w:val="hu-HU"/>
              </w:rPr>
            </w:pPr>
            <w:r w:rsidRPr="00215F60">
              <w:rPr>
                <w:b/>
                <w:bCs/>
                <w:lang w:val="hu-HU"/>
              </w:rPr>
              <w:t>Az adatkezelés időtartama</w:t>
            </w:r>
          </w:p>
        </w:tc>
      </w:tr>
      <w:tr w:rsidR="00D17FCC" w14:paraId="30921D53" w14:textId="77777777" w:rsidTr="00E03300">
        <w:tc>
          <w:tcPr>
            <w:tcW w:w="2830" w:type="dxa"/>
          </w:tcPr>
          <w:p w14:paraId="51CF4EA6" w14:textId="0322AB10" w:rsidR="002D3CA0" w:rsidRPr="002D3CA0" w:rsidRDefault="00D17FCC">
            <w:pPr>
              <w:rPr>
                <w:i/>
                <w:iCs/>
                <w:lang w:val="hu-HU"/>
              </w:rPr>
            </w:pPr>
            <w:r w:rsidRPr="002D3CA0">
              <w:rPr>
                <w:i/>
                <w:iCs/>
                <w:lang w:val="hu-HU"/>
              </w:rPr>
              <w:t>Kapcsolatfelvétellel összefüggő adatkezelés</w:t>
            </w:r>
            <w:r w:rsidR="002D3CA0" w:rsidRPr="002D3CA0">
              <w:rPr>
                <w:i/>
                <w:iCs/>
                <w:lang w:val="hu-HU"/>
              </w:rPr>
              <w:t>:</w:t>
            </w:r>
          </w:p>
          <w:p w14:paraId="44D9B7D9" w14:textId="207D4DA8" w:rsidR="002D3CA0" w:rsidRDefault="002D3CA0">
            <w:pPr>
              <w:rPr>
                <w:lang w:val="hu-HU"/>
              </w:rPr>
            </w:pPr>
            <w:r>
              <w:rPr>
                <w:lang w:val="hu-HU"/>
              </w:rPr>
              <w:t>Felhasználó beazonosítása, Kapcsolatfelvétel a Felhasználóval</w:t>
            </w:r>
          </w:p>
        </w:tc>
        <w:tc>
          <w:tcPr>
            <w:tcW w:w="2410" w:type="dxa"/>
          </w:tcPr>
          <w:p w14:paraId="51965A52" w14:textId="1CF10D72" w:rsidR="002D3CA0" w:rsidRPr="002D3CA0" w:rsidRDefault="002D3CA0" w:rsidP="002D3CA0">
            <w:pPr>
              <w:rPr>
                <w:i/>
                <w:lang w:val="hu-HU"/>
              </w:rPr>
            </w:pPr>
            <w:r>
              <w:rPr>
                <w:lang w:val="hu-HU"/>
              </w:rPr>
              <w:t>Érintett hozzájárulása</w:t>
            </w:r>
          </w:p>
          <w:p w14:paraId="6F6EDA45" w14:textId="5807F81C" w:rsidR="00D17FCC" w:rsidRDefault="0060274D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>GDPR 6. cikk (1) bek. a)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0AB86C20" w14:textId="13CA1396" w:rsidR="00D17FCC" w:rsidRDefault="002D3CA0">
            <w:pPr>
              <w:rPr>
                <w:lang w:val="hu-HU"/>
              </w:rPr>
            </w:pPr>
            <w:r>
              <w:rPr>
                <w:lang w:val="hu-HU"/>
              </w:rPr>
              <w:t>Felhasználó neve, Felhasználó e-mailcíme, Felhasználó telefonszáma</w:t>
            </w:r>
          </w:p>
        </w:tc>
        <w:tc>
          <w:tcPr>
            <w:tcW w:w="5103" w:type="dxa"/>
          </w:tcPr>
          <w:p w14:paraId="6018C032" w14:textId="6F44E51B" w:rsidR="00D17FCC" w:rsidRDefault="002D3CA0">
            <w:pPr>
              <w:rPr>
                <w:lang w:val="hu-HU"/>
              </w:rPr>
            </w:pPr>
            <w:r>
              <w:rPr>
                <w:lang w:val="hu-HU"/>
              </w:rPr>
              <w:t>A kapcsolat időtartamát követő 24 óráig.</w:t>
            </w:r>
          </w:p>
        </w:tc>
      </w:tr>
      <w:tr w:rsidR="00D17FCC" w14:paraId="2CCC5D10" w14:textId="77777777" w:rsidTr="00E03300">
        <w:tc>
          <w:tcPr>
            <w:tcW w:w="2830" w:type="dxa"/>
          </w:tcPr>
          <w:p w14:paraId="4B1EE774" w14:textId="594A7007" w:rsidR="002D3CA0" w:rsidRPr="00E03300" w:rsidRDefault="002D3CA0">
            <w:pPr>
              <w:rPr>
                <w:i/>
                <w:iCs/>
                <w:lang w:val="hu-HU"/>
              </w:rPr>
            </w:pPr>
            <w:r w:rsidRPr="002D3CA0">
              <w:rPr>
                <w:i/>
                <w:iCs/>
                <w:lang w:val="hu-HU"/>
              </w:rPr>
              <w:t>Megrendelésekkel kapcsolatos adatkezelés:</w:t>
            </w:r>
          </w:p>
          <w:p w14:paraId="78300827" w14:textId="583CD1D7" w:rsidR="00D17FCC" w:rsidRDefault="00D17FCC" w:rsidP="00E03300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2D3CA0">
              <w:rPr>
                <w:lang w:val="hu-HU"/>
              </w:rPr>
              <w:t xml:space="preserve"> </w:t>
            </w:r>
            <w:r>
              <w:rPr>
                <w:lang w:val="hu-HU"/>
              </w:rPr>
              <w:t>weboldalon történő értékesítés</w:t>
            </w:r>
            <w:r w:rsidR="00E03300">
              <w:rPr>
                <w:lang w:val="hu-HU"/>
              </w:rPr>
              <w:t>, a megrendelő beazonosítása, a megrendelt termék kiszállítása, kapcsolattartás a megrendelővel.</w:t>
            </w:r>
          </w:p>
        </w:tc>
        <w:tc>
          <w:tcPr>
            <w:tcW w:w="2410" w:type="dxa"/>
          </w:tcPr>
          <w:p w14:paraId="51A508DE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Szerződéses kötelezettség teljesítése</w:t>
            </w:r>
          </w:p>
          <w:p w14:paraId="65B5AF5C" w14:textId="63CCB223" w:rsidR="00282156" w:rsidRDefault="00282156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 xml:space="preserve">GDPR 6. cikk (1) bek. </w:t>
            </w:r>
            <w:r>
              <w:rPr>
                <w:color w:val="000000"/>
                <w:shd w:val="clear" w:color="auto" w:fill="FFFFFF"/>
                <w:lang w:val="hu-HU"/>
              </w:rPr>
              <w:t>b</w:t>
            </w:r>
            <w:r w:rsidRPr="0060274D">
              <w:rPr>
                <w:color w:val="000000"/>
                <w:shd w:val="clear" w:color="auto" w:fill="FFFFFF"/>
              </w:rPr>
              <w:t>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43CEB309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A megrendelő vezeték és keresztneve,</w:t>
            </w:r>
          </w:p>
          <w:p w14:paraId="06154B8B" w14:textId="6FB4BE21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Szállítási címe (ország, megye, irányítószám, település, utca, házszám, telefonszám, e-mailcím)</w:t>
            </w:r>
          </w:p>
        </w:tc>
        <w:tc>
          <w:tcPr>
            <w:tcW w:w="5103" w:type="dxa"/>
          </w:tcPr>
          <w:p w14:paraId="1C01DF1E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A megrendelés elküldésével létrejött szerződés megkötésétől számított 5 év.</w:t>
            </w:r>
          </w:p>
          <w:p w14:paraId="4944E493" w14:textId="77777777" w:rsidR="00D17FCC" w:rsidRDefault="00D17FCC" w:rsidP="00F516AF">
            <w:r>
              <w:t>v (a Polgári Törvénykönyvről szóló 2013. évi V. törvény („Ptk.”) 6.22. § (1)), tekintettel arra, hogy a polgári jogi követelések 5 év alatt évülnek el.</w:t>
            </w:r>
          </w:p>
          <w:p w14:paraId="79FFD548" w14:textId="0EF65AB1" w:rsidR="00D17FCC" w:rsidRPr="00F516AF" w:rsidRDefault="00D17FCC"/>
        </w:tc>
      </w:tr>
      <w:tr w:rsidR="00D17FCC" w14:paraId="2AF16FE2" w14:textId="77777777" w:rsidTr="00E03300">
        <w:tc>
          <w:tcPr>
            <w:tcW w:w="2830" w:type="dxa"/>
          </w:tcPr>
          <w:p w14:paraId="43F7258D" w14:textId="49E0E78A" w:rsidR="00D17FCC" w:rsidRPr="00E03300" w:rsidRDefault="00D17FCC" w:rsidP="00E03300">
            <w:pPr>
              <w:jc w:val="both"/>
              <w:rPr>
                <w:rFonts w:asciiTheme="minorHAnsi" w:hAnsiTheme="minorHAnsi" w:cstheme="minorHAnsi"/>
              </w:rPr>
            </w:pPr>
            <w:r w:rsidRPr="00E03300">
              <w:rPr>
                <w:rFonts w:ascii="PT Sans" w:hAnsi="PT Sans"/>
                <w:i/>
                <w:iCs/>
                <w:color w:val="000000"/>
                <w:shd w:val="clear" w:color="auto" w:fill="FFFFFF"/>
                <w:lang w:val="hu-HU"/>
              </w:rPr>
              <w:t>O</w:t>
            </w:r>
            <w:r w:rsidRPr="00E03300">
              <w:rPr>
                <w:rFonts w:ascii="PT Sans" w:hAnsi="PT Sans"/>
                <w:i/>
                <w:iCs/>
                <w:color w:val="000000"/>
                <w:shd w:val="clear" w:color="auto" w:fill="FFFFFF"/>
              </w:rPr>
              <w:t>nline fizetési tranzakció: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 </w:t>
            </w:r>
            <w:r w:rsidR="00E03300" w:rsidRPr="00E03300">
              <w:rPr>
                <w:rFonts w:asciiTheme="minorHAnsi" w:hAnsiTheme="minorHAnsi" w:cstheme="minorHAnsi"/>
                <w:color w:val="000000"/>
                <w:shd w:val="clear" w:color="auto" w:fill="FFFFFF"/>
                <w:lang w:val="hu-HU"/>
              </w:rPr>
              <w:t xml:space="preserve">A </w:t>
            </w:r>
            <w:r w:rsidRPr="00E0330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fizetési tranzakciókhoz szükséges adatkommunikáció lebonyolítása a kereskedő </w:t>
            </w:r>
            <w:r w:rsidRPr="00E0330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és a fizetési szolgáltató rendszere között, a tranzakciók visszakereshetőségének biztosítása a kereskedő partnerek számára;</w:t>
            </w:r>
          </w:p>
          <w:p w14:paraId="371B085A" w14:textId="2499EE37" w:rsidR="00D17FCC" w:rsidRPr="0018062D" w:rsidRDefault="00D17FCC"/>
        </w:tc>
        <w:tc>
          <w:tcPr>
            <w:tcW w:w="2410" w:type="dxa"/>
          </w:tcPr>
          <w:p w14:paraId="20061680" w14:textId="16167008" w:rsidR="00D17FCC" w:rsidRPr="00C332F7" w:rsidRDefault="00D17FCC" w:rsidP="0018062D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Érintett hozzájárulása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 </w:t>
            </w:r>
            <w:r w:rsidRPr="0060274D">
              <w:rPr>
                <w:color w:val="000000"/>
                <w:shd w:val="clear" w:color="auto" w:fill="FFFFFF"/>
              </w:rPr>
              <w:t>GDPR 6. cikk (1) bek. a) pont.</w:t>
            </w:r>
          </w:p>
          <w:p w14:paraId="231C40DC" w14:textId="243BB9F1" w:rsidR="00D17FCC" w:rsidRPr="0018062D" w:rsidRDefault="00D17FCC"/>
        </w:tc>
        <w:tc>
          <w:tcPr>
            <w:tcW w:w="3544" w:type="dxa"/>
          </w:tcPr>
          <w:p w14:paraId="7409728B" w14:textId="4C9C60D5" w:rsidR="00D17FCC" w:rsidRDefault="00E03300" w:rsidP="0018062D">
            <w:pPr>
              <w:rPr>
                <w:rFonts w:ascii="PT Sans" w:hAnsi="PT Sans"/>
                <w:color w:val="000000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  <w:lang w:val="hu-HU"/>
              </w:rPr>
              <w:t>A kártyabirtokos vagy számlatulajdonos</w:t>
            </w:r>
            <w:r w:rsidR="00D17FCC">
              <w:rPr>
                <w:rFonts w:ascii="PT Sans" w:hAnsi="PT Sans"/>
                <w:color w:val="000000"/>
                <w:shd w:val="clear" w:color="auto" w:fill="FFFFFF"/>
              </w:rPr>
              <w:t xml:space="preserve"> n</w:t>
            </w:r>
            <w:proofErr w:type="spellStart"/>
            <w:r>
              <w:rPr>
                <w:rFonts w:ascii="PT Sans" w:hAnsi="PT Sans"/>
                <w:color w:val="000000"/>
                <w:shd w:val="clear" w:color="auto" w:fill="FFFFFF"/>
                <w:lang w:val="hu-HU"/>
              </w:rPr>
              <w:t>eve</w:t>
            </w:r>
            <w:proofErr w:type="spellEnd"/>
            <w:r w:rsidR="00D17FCC">
              <w:rPr>
                <w:rFonts w:ascii="PT Sans" w:hAnsi="PT Sans"/>
                <w:color w:val="000000"/>
                <w:shd w:val="clear" w:color="auto" w:fill="FFFFFF"/>
              </w:rPr>
              <w:t>, számlázási cím</w:t>
            </w:r>
            <w:r>
              <w:rPr>
                <w:rFonts w:ascii="PT Sans" w:hAnsi="PT Sans"/>
                <w:color w:val="000000"/>
                <w:shd w:val="clear" w:color="auto" w:fill="FFFFFF"/>
                <w:lang w:val="hu-HU"/>
              </w:rPr>
              <w:t>e</w:t>
            </w:r>
            <w:r w:rsidR="00D17FCC">
              <w:rPr>
                <w:rFonts w:ascii="PT Sans" w:hAnsi="PT Sans"/>
                <w:color w:val="000000"/>
                <w:shd w:val="clear" w:color="auto" w:fill="FFFFFF"/>
              </w:rPr>
              <w:t>, szállítási cím</w:t>
            </w:r>
            <w:r>
              <w:rPr>
                <w:rFonts w:ascii="PT Sans" w:hAnsi="PT Sans"/>
                <w:color w:val="000000"/>
                <w:shd w:val="clear" w:color="auto" w:fill="FFFFFF"/>
                <w:lang w:val="hu-HU"/>
              </w:rPr>
              <w:t>e</w:t>
            </w:r>
            <w:r w:rsidR="00D17FCC">
              <w:rPr>
                <w:rFonts w:ascii="PT Sans" w:hAnsi="PT Sans"/>
                <w:color w:val="000000"/>
                <w:shd w:val="clear" w:color="auto" w:fill="FFFFFF"/>
              </w:rPr>
              <w:t>, telefonszám</w:t>
            </w:r>
            <w:r>
              <w:rPr>
                <w:rFonts w:ascii="PT Sans" w:hAnsi="PT Sans"/>
                <w:color w:val="000000"/>
                <w:shd w:val="clear" w:color="auto" w:fill="FFFFFF"/>
                <w:lang w:val="hu-HU"/>
              </w:rPr>
              <w:t>a</w:t>
            </w:r>
            <w:r w:rsidR="00D17FCC">
              <w:rPr>
                <w:rFonts w:ascii="PT Sans" w:hAnsi="PT Sans"/>
                <w:color w:val="000000"/>
                <w:shd w:val="clear" w:color="auto" w:fill="FFFFFF"/>
              </w:rPr>
              <w:t>, e-mail cím</w:t>
            </w:r>
            <w:r>
              <w:rPr>
                <w:rFonts w:ascii="PT Sans" w:hAnsi="PT Sans"/>
                <w:color w:val="000000"/>
                <w:shd w:val="clear" w:color="auto" w:fill="FFFFFF"/>
                <w:lang w:val="hu-HU"/>
              </w:rPr>
              <w:t>e</w:t>
            </w:r>
            <w:r w:rsidR="00D17FCC">
              <w:rPr>
                <w:rFonts w:ascii="PT Sans" w:hAnsi="PT Sans"/>
                <w:color w:val="000000"/>
                <w:shd w:val="clear" w:color="auto" w:fill="FFFFFF"/>
              </w:rPr>
              <w:t xml:space="preserve">, </w:t>
            </w:r>
            <w:r w:rsidR="00D17FCC">
              <w:rPr>
                <w:rFonts w:ascii="PT Sans" w:hAnsi="PT Sans"/>
                <w:color w:val="000000"/>
                <w:shd w:val="clear" w:color="auto" w:fill="FFFFFF"/>
              </w:rPr>
              <w:lastRenderedPageBreak/>
              <w:t>megvásárolt vagy visszavett termék és szolgáltatás ára, tranzakció összege és napja.</w:t>
            </w:r>
          </w:p>
          <w:p w14:paraId="646C64B1" w14:textId="566ECF09" w:rsidR="00D17FCC" w:rsidRDefault="00D17FCC" w:rsidP="0018062D">
            <w:pPr>
              <w:rPr>
                <w:rFonts w:ascii="PT Sans" w:hAnsi="PT Sans"/>
                <w:color w:val="000000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 </w:t>
            </w:r>
            <w:r>
              <w:rPr>
                <w:lang w:val="hu-HU"/>
              </w:rPr>
              <w:t>A fizetési folyamat során az adatok automatikus rendszeren keresztül továbbítódnak a bankkártyás fizetés szolgáltatójának.</w:t>
            </w:r>
          </w:p>
          <w:p w14:paraId="75B43490" w14:textId="29E572A3" w:rsidR="00D17FCC" w:rsidRDefault="00D17FCC" w:rsidP="00C332F7">
            <w:pPr>
              <w:rPr>
                <w:lang w:val="hu-HU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A kártyaadatokat </w:t>
            </w:r>
          </w:p>
          <w:p w14:paraId="3DF2AEB2" w14:textId="1D517C43" w:rsidR="00D17FCC" w:rsidRDefault="00D17FCC" w:rsidP="0018062D">
            <w:pPr>
              <w:rPr>
                <w:rFonts w:ascii="PT Sans" w:hAnsi="PT Sans"/>
                <w:color w:val="000000"/>
                <w:shd w:val="clear" w:color="auto" w:fill="FFFFFF"/>
                <w:lang w:val="hu-HU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a felhasználók a SimplePay illetve a </w:t>
            </w:r>
            <w:r>
              <w:rPr>
                <w:rFonts w:ascii="PT Sans" w:hAnsi="PT Sans"/>
                <w:color w:val="000000"/>
                <w:shd w:val="clear" w:color="auto" w:fill="FFFFFF"/>
                <w:lang w:val="hu-HU"/>
              </w:rPr>
              <w:t>Barion</w:t>
            </w:r>
          </w:p>
          <w:p w14:paraId="0E75B001" w14:textId="77777777" w:rsidR="00D17FCC" w:rsidRDefault="00D17FCC" w:rsidP="0018062D">
            <w:pPr>
              <w:rPr>
                <w:rFonts w:ascii="PT Sans" w:hAnsi="PT Sans"/>
                <w:color w:val="000000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biztonságos rendszerében adják meg, </w:t>
            </w:r>
          </w:p>
          <w:p w14:paraId="5DFAB672" w14:textId="77777777" w:rsidR="00D17FCC" w:rsidRDefault="00D17FCC" w:rsidP="0018062D">
            <w:pPr>
              <w:rPr>
                <w:rFonts w:ascii="PT Sans" w:hAnsi="PT Sans"/>
                <w:color w:val="000000"/>
                <w:shd w:val="clear" w:color="auto" w:fill="FFFFFF"/>
                <w:lang w:val="hu-HU"/>
              </w:rPr>
            </w:pPr>
            <w:r>
              <w:rPr>
                <w:rFonts w:ascii="PT Sans" w:hAnsi="PT Sans"/>
                <w:color w:val="000000"/>
                <w:shd w:val="clear" w:color="auto" w:fill="FFFFFF"/>
                <w:lang w:val="hu-HU"/>
              </w:rPr>
              <w:t>A bakszámlaszámot az Érintett saját bankján keresztül adja meg.</w:t>
            </w:r>
          </w:p>
          <w:p w14:paraId="5EBC0BC1" w14:textId="5C6F737B" w:rsidR="00D17FCC" w:rsidRPr="00E03300" w:rsidRDefault="00D17FCC" w:rsidP="0018062D">
            <w:pPr>
              <w:rPr>
                <w:b/>
                <w:bCs/>
              </w:rPr>
            </w:pPr>
            <w:r w:rsidRPr="00E03300">
              <w:rPr>
                <w:rFonts w:ascii="PT Sans" w:hAnsi="PT Sans"/>
                <w:b/>
                <w:bCs/>
                <w:color w:val="000000"/>
                <w:shd w:val="clear" w:color="auto" w:fill="FFFFFF"/>
                <w:lang w:val="hu-HU"/>
              </w:rPr>
              <w:t>Az Adatkezelő</w:t>
            </w:r>
            <w:r w:rsidRPr="00E03300">
              <w:rPr>
                <w:rFonts w:ascii="PT Sans" w:hAnsi="PT Sans"/>
                <w:b/>
                <w:bCs/>
                <w:color w:val="000000"/>
                <w:shd w:val="clear" w:color="auto" w:fill="FFFFFF"/>
              </w:rPr>
              <w:t xml:space="preserve"> nem kezel és nem tárol </w:t>
            </w:r>
            <w:r w:rsidR="00E03300">
              <w:rPr>
                <w:rFonts w:ascii="PT Sans" w:hAnsi="PT Sans"/>
                <w:b/>
                <w:bCs/>
                <w:color w:val="000000"/>
                <w:shd w:val="clear" w:color="auto" w:fill="FFFFFF"/>
                <w:lang w:val="hu-HU"/>
              </w:rPr>
              <w:t xml:space="preserve">számla- és </w:t>
            </w:r>
            <w:r w:rsidRPr="00E03300">
              <w:rPr>
                <w:rFonts w:ascii="PT Sans" w:hAnsi="PT Sans"/>
                <w:b/>
                <w:bCs/>
                <w:color w:val="000000"/>
                <w:shd w:val="clear" w:color="auto" w:fill="FFFFFF"/>
              </w:rPr>
              <w:t>kártyaadatot.</w:t>
            </w:r>
          </w:p>
          <w:p w14:paraId="0DF0FB70" w14:textId="7B685AC0" w:rsidR="00D17FCC" w:rsidRPr="0018062D" w:rsidRDefault="00D17FCC"/>
        </w:tc>
        <w:tc>
          <w:tcPr>
            <w:tcW w:w="5103" w:type="dxa"/>
          </w:tcPr>
          <w:p w14:paraId="73BD8D65" w14:textId="109132F2" w:rsidR="00E03300" w:rsidRDefault="00E03300" w:rsidP="00E03300">
            <w:r>
              <w:rPr>
                <w:lang w:val="hu-HU"/>
              </w:rPr>
              <w:lastRenderedPageBreak/>
              <w:t>A szerződés teljesítése érdekében maximálisan a</w:t>
            </w:r>
            <w:r>
              <w:t xml:space="preserve"> számviteli bizonylat kiállítását követő 8 évig (Sztv. 166. § (6) bekezdésére figyelemmel az Sztv. 169. § (1) bekezdése</w:t>
            </w:r>
          </w:p>
          <w:p w14:paraId="20BC7337" w14:textId="77777777" w:rsidR="00E03300" w:rsidRDefault="00E03300" w:rsidP="0018062D">
            <w:pPr>
              <w:rPr>
                <w:rFonts w:ascii="PT Sans" w:hAnsi="PT Sans"/>
                <w:color w:val="000000"/>
                <w:shd w:val="clear" w:color="auto" w:fill="FFFFFF"/>
              </w:rPr>
            </w:pPr>
          </w:p>
          <w:p w14:paraId="31AA77AA" w14:textId="77777777" w:rsidR="00E03300" w:rsidRDefault="00E03300" w:rsidP="0018062D">
            <w:pPr>
              <w:rPr>
                <w:rFonts w:ascii="PT Sans" w:hAnsi="PT Sans"/>
                <w:color w:val="000000"/>
                <w:shd w:val="clear" w:color="auto" w:fill="FFFFFF"/>
              </w:rPr>
            </w:pPr>
          </w:p>
          <w:p w14:paraId="70EA9E0C" w14:textId="6F1BE252" w:rsidR="00D17FCC" w:rsidRPr="0018062D" w:rsidRDefault="00D17FCC" w:rsidP="00E03300"/>
        </w:tc>
      </w:tr>
      <w:tr w:rsidR="00D17FCC" w14:paraId="2B9F17B6" w14:textId="77777777" w:rsidTr="00E03300">
        <w:tc>
          <w:tcPr>
            <w:tcW w:w="2830" w:type="dxa"/>
          </w:tcPr>
          <w:p w14:paraId="651621FC" w14:textId="17BD9C8C" w:rsidR="00D17FCC" w:rsidRPr="00E03300" w:rsidRDefault="00D17FCC">
            <w:pPr>
              <w:rPr>
                <w:i/>
                <w:iCs/>
                <w:lang w:val="hu-HU"/>
              </w:rPr>
            </w:pPr>
            <w:r w:rsidRPr="00E03300">
              <w:rPr>
                <w:i/>
                <w:iCs/>
                <w:lang w:val="hu-HU"/>
              </w:rPr>
              <w:lastRenderedPageBreak/>
              <w:t>A megrendelővel történő kapcsolattartás</w:t>
            </w:r>
            <w:r w:rsidR="00E03300">
              <w:rPr>
                <w:i/>
                <w:iCs/>
                <w:lang w:val="hu-HU"/>
              </w:rPr>
              <w:t>:</w:t>
            </w:r>
          </w:p>
          <w:p w14:paraId="0B5E022D" w14:textId="22D107BB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Megrendeléssel kapcsolatos tájékoztatás és a jövőben elérhető termékekről, ajánlatokról szóló tájékoztatás</w:t>
            </w:r>
          </w:p>
        </w:tc>
        <w:tc>
          <w:tcPr>
            <w:tcW w:w="2410" w:type="dxa"/>
          </w:tcPr>
          <w:p w14:paraId="6A2FCA34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Jogos érdek</w:t>
            </w:r>
          </w:p>
          <w:p w14:paraId="3086405B" w14:textId="2DEF2A75" w:rsidR="00282156" w:rsidRDefault="00282156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 xml:space="preserve">GDPR 6. cikk (1) bek. </w:t>
            </w:r>
            <w:r>
              <w:rPr>
                <w:color w:val="000000"/>
                <w:shd w:val="clear" w:color="auto" w:fill="FFFFFF"/>
                <w:lang w:val="hu-HU"/>
              </w:rPr>
              <w:t>f</w:t>
            </w:r>
            <w:r w:rsidRPr="0060274D">
              <w:rPr>
                <w:color w:val="000000"/>
                <w:shd w:val="clear" w:color="auto" w:fill="FFFFFF"/>
              </w:rPr>
              <w:t>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295FABE4" w14:textId="34C2A792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Megrendelő neve, címe, telefonszáma, e-mailcíme.</w:t>
            </w:r>
          </w:p>
        </w:tc>
        <w:tc>
          <w:tcPr>
            <w:tcW w:w="5103" w:type="dxa"/>
          </w:tcPr>
          <w:p w14:paraId="6F267553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 xml:space="preserve">A Megrendelővel kötött szerződés fennállásáig vagy az általános marketing üzenetek, promóciós ajánlatok, kuponok, rendezvénymeghívók küldésének az érintett általi megtiltásáig, azaz a GDPR 21. cikk (2)-(3) szerinti tiltakozási jog gyakorlásáig. </w:t>
            </w:r>
          </w:p>
          <w:p w14:paraId="56521295" w14:textId="6A4AEFA0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(Amelyik korábbi.)</w:t>
            </w:r>
          </w:p>
        </w:tc>
      </w:tr>
      <w:tr w:rsidR="00D17FCC" w14:paraId="56342B62" w14:textId="77777777" w:rsidTr="00E03300">
        <w:tc>
          <w:tcPr>
            <w:tcW w:w="2830" w:type="dxa"/>
          </w:tcPr>
          <w:p w14:paraId="1E250EB6" w14:textId="20B7BE71" w:rsidR="00D17FCC" w:rsidRPr="0015124F" w:rsidRDefault="00D17FCC">
            <w:pPr>
              <w:rPr>
                <w:i/>
                <w:iCs/>
                <w:lang w:val="hu-HU"/>
              </w:rPr>
            </w:pPr>
            <w:r w:rsidRPr="0015124F">
              <w:rPr>
                <w:i/>
                <w:iCs/>
                <w:lang w:val="hu-HU"/>
              </w:rPr>
              <w:t>Számlázási tevékenység</w:t>
            </w:r>
            <w:r w:rsidR="0015124F">
              <w:rPr>
                <w:i/>
                <w:iCs/>
                <w:lang w:val="hu-HU"/>
              </w:rPr>
              <w:t>:</w:t>
            </w:r>
          </w:p>
          <w:p w14:paraId="0CD5515B" w14:textId="67927AC0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Számla szabályszerű kiállítása, számviteli bizonylatok megőrzése</w:t>
            </w:r>
          </w:p>
        </w:tc>
        <w:tc>
          <w:tcPr>
            <w:tcW w:w="2410" w:type="dxa"/>
          </w:tcPr>
          <w:p w14:paraId="70B5F2EC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Jogi kötelezettség</w:t>
            </w:r>
            <w:r w:rsidR="0060274D">
              <w:rPr>
                <w:lang w:val="hu-HU"/>
              </w:rPr>
              <w:t xml:space="preserve"> teljesítése</w:t>
            </w:r>
          </w:p>
          <w:p w14:paraId="6E9EC9D3" w14:textId="752D4D07" w:rsidR="00282156" w:rsidRDefault="00282156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lastRenderedPageBreak/>
              <w:t xml:space="preserve">GDPR 6. cikk (1) bek. </w:t>
            </w:r>
            <w:r>
              <w:rPr>
                <w:color w:val="000000"/>
                <w:shd w:val="clear" w:color="auto" w:fill="FFFFFF"/>
                <w:lang w:val="hu-HU"/>
              </w:rPr>
              <w:t>c</w:t>
            </w:r>
            <w:r w:rsidRPr="0060274D">
              <w:rPr>
                <w:color w:val="000000"/>
                <w:shd w:val="clear" w:color="auto" w:fill="FFFFFF"/>
              </w:rPr>
              <w:t>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5CB1A594" w14:textId="6628895B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Számlázási név, cím</w:t>
            </w:r>
          </w:p>
        </w:tc>
        <w:tc>
          <w:tcPr>
            <w:tcW w:w="5103" w:type="dxa"/>
          </w:tcPr>
          <w:p w14:paraId="7B2D531C" w14:textId="77777777" w:rsidR="0015124F" w:rsidRDefault="0015124F" w:rsidP="0015124F">
            <w:r>
              <w:rPr>
                <w:lang w:val="hu-HU"/>
              </w:rPr>
              <w:t>a</w:t>
            </w:r>
            <w:r>
              <w:t xml:space="preserve"> számviteli bizonylat kiállítását követő 8 évig (Sztv. 166. § (6) bekezdésére figyelemmel az Sztv. 169. § (1) bekezdése</w:t>
            </w:r>
          </w:p>
          <w:p w14:paraId="2629F768" w14:textId="776F12B3" w:rsidR="00D17FCC" w:rsidRDefault="00D17FCC">
            <w:pPr>
              <w:rPr>
                <w:lang w:val="hu-HU"/>
              </w:rPr>
            </w:pPr>
          </w:p>
        </w:tc>
      </w:tr>
      <w:tr w:rsidR="00D17FCC" w14:paraId="6ACF5F23" w14:textId="77777777" w:rsidTr="00E03300">
        <w:tc>
          <w:tcPr>
            <w:tcW w:w="2830" w:type="dxa"/>
          </w:tcPr>
          <w:p w14:paraId="03D42E31" w14:textId="14DA6391" w:rsidR="00D17FCC" w:rsidRPr="0015124F" w:rsidRDefault="00D17FCC">
            <w:pPr>
              <w:rPr>
                <w:i/>
                <w:iCs/>
                <w:lang w:val="hu-HU"/>
              </w:rPr>
            </w:pPr>
            <w:r w:rsidRPr="0015124F">
              <w:rPr>
                <w:i/>
                <w:iCs/>
                <w:lang w:val="hu-HU"/>
              </w:rPr>
              <w:lastRenderedPageBreak/>
              <w:t>Hírlevél küldése</w:t>
            </w:r>
            <w:r w:rsidR="0015124F">
              <w:rPr>
                <w:i/>
                <w:iCs/>
                <w:lang w:val="hu-HU"/>
              </w:rPr>
              <w:t>:</w:t>
            </w:r>
          </w:p>
          <w:p w14:paraId="50A7D350" w14:textId="2F2FE82F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Tartalommarketing, promóciós ajánlatok kuponok, rendezvénymeghívók küldése</w:t>
            </w:r>
          </w:p>
        </w:tc>
        <w:tc>
          <w:tcPr>
            <w:tcW w:w="2410" w:type="dxa"/>
          </w:tcPr>
          <w:p w14:paraId="2B9D8B69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Érintett hozzájárulása</w:t>
            </w:r>
          </w:p>
          <w:p w14:paraId="51627DAD" w14:textId="55FA058C" w:rsidR="0060274D" w:rsidRDefault="0060274D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>GDPR 6. cikk (1) bek. a)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4A7C38FA" w14:textId="64FE7094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Feliratkozó neve, e-mailcíme</w:t>
            </w:r>
          </w:p>
        </w:tc>
        <w:tc>
          <w:tcPr>
            <w:tcW w:w="5103" w:type="dxa"/>
          </w:tcPr>
          <w:p w14:paraId="1AA2B493" w14:textId="1DF6FA90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Érintett törlési kérelméig</w:t>
            </w:r>
          </w:p>
        </w:tc>
      </w:tr>
      <w:tr w:rsidR="00D17FCC" w14:paraId="3C105FB2" w14:textId="77777777" w:rsidTr="00E03300">
        <w:tc>
          <w:tcPr>
            <w:tcW w:w="2830" w:type="dxa"/>
          </w:tcPr>
          <w:p w14:paraId="0D4BBA41" w14:textId="77777777" w:rsidR="00D17FCC" w:rsidRDefault="00D17FCC">
            <w:pPr>
              <w:rPr>
                <w:i/>
                <w:iCs/>
                <w:lang w:val="hu-HU"/>
              </w:rPr>
            </w:pPr>
            <w:r w:rsidRPr="0015124F">
              <w:rPr>
                <w:i/>
                <w:iCs/>
                <w:lang w:val="hu-HU"/>
              </w:rPr>
              <w:t>Nyereményjátékon történő részvétel</w:t>
            </w:r>
          </w:p>
          <w:p w14:paraId="45C2CE99" w14:textId="4BF6D780" w:rsidR="0015124F" w:rsidRPr="0015124F" w:rsidRDefault="0015124F">
            <w:pPr>
              <w:rPr>
                <w:lang w:val="hu-HU"/>
              </w:rPr>
            </w:pPr>
            <w:r>
              <w:rPr>
                <w:lang w:val="hu-HU"/>
              </w:rPr>
              <w:t xml:space="preserve">Termék, weboldal népszerűsítése, nyertes előnyhöz juttatása, nyeremény kézbesítése, </w:t>
            </w:r>
          </w:p>
        </w:tc>
        <w:tc>
          <w:tcPr>
            <w:tcW w:w="2410" w:type="dxa"/>
          </w:tcPr>
          <w:p w14:paraId="0A8C8690" w14:textId="73B3B3DB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Érintett hozzájárulása</w:t>
            </w:r>
          </w:p>
          <w:p w14:paraId="5007DD42" w14:textId="58BFFAD3" w:rsidR="0060274D" w:rsidRDefault="0060274D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>GDPR 6. cikk (1) bek. a)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  <w:p w14:paraId="5D7C8C09" w14:textId="4C130140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(Érintett a hozzájárulását bármikor, feltétel nélkül visszavonhatja.)</w:t>
            </w:r>
          </w:p>
        </w:tc>
        <w:tc>
          <w:tcPr>
            <w:tcW w:w="3544" w:type="dxa"/>
          </w:tcPr>
          <w:p w14:paraId="6AD96CB3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Nyereményjátékszabályzatban rögzített adatok.</w:t>
            </w:r>
          </w:p>
          <w:p w14:paraId="0E1527EA" w14:textId="0159D393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(Jellemzően név, e-mailcím, Közösségi média nyilvános profil. Nyeremény kézb</w:t>
            </w:r>
            <w:r w:rsidR="0015124F">
              <w:rPr>
                <w:lang w:val="hu-HU"/>
              </w:rPr>
              <w:t>e</w:t>
            </w:r>
            <w:r>
              <w:rPr>
                <w:lang w:val="hu-HU"/>
              </w:rPr>
              <w:t>sítése estén postázási adatok)</w:t>
            </w:r>
          </w:p>
        </w:tc>
        <w:tc>
          <w:tcPr>
            <w:tcW w:w="5103" w:type="dxa"/>
          </w:tcPr>
          <w:p w14:paraId="576C1C24" w14:textId="0CE18D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Nyereményjáté</w:t>
            </w:r>
            <w:r w:rsidR="0015124F">
              <w:rPr>
                <w:lang w:val="hu-HU"/>
              </w:rPr>
              <w:t>kszabályzatban</w:t>
            </w:r>
            <w:r>
              <w:rPr>
                <w:lang w:val="hu-HU"/>
              </w:rPr>
              <w:t xml:space="preserve"> rögzített időpontig.</w:t>
            </w:r>
          </w:p>
          <w:p w14:paraId="5CA8EC09" w14:textId="1CCC9FA5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(Jellemzően a nyereményjáték végéig, nyeremény kézbesítésének időp</w:t>
            </w:r>
            <w:r w:rsidR="0015124F">
              <w:rPr>
                <w:lang w:val="hu-HU"/>
              </w:rPr>
              <w:t>on</w:t>
            </w:r>
            <w:r>
              <w:rPr>
                <w:lang w:val="hu-HU"/>
              </w:rPr>
              <w:t>tjáig</w:t>
            </w:r>
            <w:r w:rsidR="0015124F">
              <w:rPr>
                <w:lang w:val="hu-HU"/>
              </w:rPr>
              <w:t>.</w:t>
            </w:r>
            <w:r>
              <w:rPr>
                <w:lang w:val="hu-HU"/>
              </w:rPr>
              <w:t>)</w:t>
            </w:r>
          </w:p>
        </w:tc>
      </w:tr>
      <w:tr w:rsidR="00D17FCC" w14:paraId="336FE347" w14:textId="77777777" w:rsidTr="00E03300">
        <w:tc>
          <w:tcPr>
            <w:tcW w:w="2830" w:type="dxa"/>
          </w:tcPr>
          <w:p w14:paraId="06F28A9F" w14:textId="61546257" w:rsidR="00D17FCC" w:rsidRPr="0015124F" w:rsidRDefault="00D17FCC">
            <w:pPr>
              <w:rPr>
                <w:i/>
                <w:iCs/>
                <w:lang w:val="hu-HU"/>
              </w:rPr>
            </w:pPr>
            <w:r w:rsidRPr="0015124F">
              <w:rPr>
                <w:i/>
                <w:iCs/>
                <w:lang w:val="hu-HU"/>
              </w:rPr>
              <w:t>Közösségépítés közösségi média felületeken</w:t>
            </w:r>
          </w:p>
        </w:tc>
        <w:tc>
          <w:tcPr>
            <w:tcW w:w="2410" w:type="dxa"/>
          </w:tcPr>
          <w:p w14:paraId="6D341664" w14:textId="5806664A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Érintett hozzájárulása</w:t>
            </w:r>
          </w:p>
          <w:p w14:paraId="088F0578" w14:textId="71D1853D" w:rsidR="0060274D" w:rsidRDefault="0060274D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>GDPR 6. cikk (1) bek. a)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  <w:p w14:paraId="21BC9F0D" w14:textId="024BE52E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(Érintett a hozzájárulását bármikor, feltétel nélkül visszavonhatja.)</w:t>
            </w:r>
          </w:p>
        </w:tc>
        <w:tc>
          <w:tcPr>
            <w:tcW w:w="3544" w:type="dxa"/>
          </w:tcPr>
          <w:p w14:paraId="5C2E6C6B" w14:textId="3DEC8B6C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Érintett nyilvános profiladatai</w:t>
            </w:r>
          </w:p>
        </w:tc>
        <w:tc>
          <w:tcPr>
            <w:tcW w:w="5103" w:type="dxa"/>
          </w:tcPr>
          <w:p w14:paraId="7C0235A3" w14:textId="1183D475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Érintett leiratkozásáig</w:t>
            </w:r>
          </w:p>
        </w:tc>
      </w:tr>
    </w:tbl>
    <w:p w14:paraId="63C491C5" w14:textId="68BB38AC" w:rsidR="00FB78E1" w:rsidRDefault="00FB78E1">
      <w:pPr>
        <w:rPr>
          <w:lang w:val="hu-HU"/>
        </w:rPr>
      </w:pPr>
    </w:p>
    <w:p w14:paraId="147DDEB1" w14:textId="77777777" w:rsidR="00BD49C4" w:rsidRDefault="00BD49C4">
      <w:pPr>
        <w:rPr>
          <w:b/>
          <w:bCs/>
          <w:lang w:val="hu-HU"/>
        </w:rPr>
      </w:pPr>
    </w:p>
    <w:p w14:paraId="702F4BBF" w14:textId="77777777" w:rsidR="00BD49C4" w:rsidRDefault="00BD49C4">
      <w:pPr>
        <w:rPr>
          <w:b/>
          <w:bCs/>
          <w:lang w:val="hu-HU"/>
        </w:rPr>
      </w:pPr>
    </w:p>
    <w:p w14:paraId="1B267AFD" w14:textId="77777777" w:rsidR="00BD49C4" w:rsidRDefault="00BD49C4">
      <w:pPr>
        <w:rPr>
          <w:b/>
          <w:bCs/>
          <w:lang w:val="hu-HU"/>
        </w:rPr>
      </w:pPr>
    </w:p>
    <w:p w14:paraId="5CB0F393" w14:textId="65F10B4A" w:rsidR="00BD49C4" w:rsidRDefault="00BD49C4">
      <w:pPr>
        <w:rPr>
          <w:b/>
          <w:bCs/>
          <w:lang w:val="hu-HU"/>
        </w:rPr>
      </w:pPr>
    </w:p>
    <w:p w14:paraId="6B4AF890" w14:textId="77777777" w:rsidR="00282156" w:rsidRDefault="00282156">
      <w:pPr>
        <w:rPr>
          <w:b/>
          <w:bCs/>
          <w:lang w:val="hu-HU"/>
        </w:rPr>
      </w:pPr>
    </w:p>
    <w:p w14:paraId="51F4D2B8" w14:textId="77777777" w:rsidR="004E5FFB" w:rsidRDefault="004E5FFB">
      <w:pPr>
        <w:rPr>
          <w:b/>
          <w:bCs/>
          <w:lang w:val="hu-HU"/>
        </w:rPr>
      </w:pPr>
    </w:p>
    <w:p w14:paraId="2C46C623" w14:textId="6409404E" w:rsidR="0018062D" w:rsidRPr="00215F60" w:rsidRDefault="00215F60">
      <w:pPr>
        <w:rPr>
          <w:b/>
          <w:bCs/>
          <w:lang w:val="hu-HU"/>
        </w:rPr>
      </w:pPr>
      <w:r w:rsidRPr="00215F60">
        <w:rPr>
          <w:b/>
          <w:bCs/>
          <w:lang w:val="hu-HU"/>
        </w:rPr>
        <w:lastRenderedPageBreak/>
        <w:t xml:space="preserve">I. </w:t>
      </w:r>
      <w:r w:rsidR="00361C01">
        <w:rPr>
          <w:b/>
          <w:bCs/>
          <w:lang w:val="hu-HU"/>
        </w:rPr>
        <w:t>CÍMZETTEK (</w:t>
      </w:r>
      <w:r w:rsidRPr="00215F60">
        <w:rPr>
          <w:b/>
          <w:bCs/>
          <w:lang w:val="hu-HU"/>
        </w:rPr>
        <w:t>TOVÁBBI ADATKEZELŐK ÉS ADATFELDOLGOZÓK</w:t>
      </w:r>
      <w:r w:rsidR="00361C01">
        <w:rPr>
          <w:b/>
          <w:bCs/>
          <w:lang w:val="hu-HU"/>
        </w:rPr>
        <w:t>)</w:t>
      </w:r>
    </w:p>
    <w:p w14:paraId="11C8192E" w14:textId="447ABAF9" w:rsidR="00215F60" w:rsidRDefault="00215F60">
      <w:pPr>
        <w:rPr>
          <w:lang w:val="hu-HU"/>
        </w:rPr>
      </w:pPr>
    </w:p>
    <w:p w14:paraId="3FE45C97" w14:textId="42B5DE4C" w:rsidR="00215F60" w:rsidRDefault="00215F60" w:rsidP="00215F60">
      <w:r w:rsidRPr="00215F60">
        <w:t>Adatkezelő egyes feladatok ellátása érdekében külső Adatfeldolgozókat</w:t>
      </w:r>
      <w:r w:rsidR="00361C01">
        <w:rPr>
          <w:lang w:val="hu-HU"/>
        </w:rPr>
        <w:t xml:space="preserve"> (Címzetteket)</w:t>
      </w:r>
      <w:r w:rsidRPr="00215F60">
        <w:t xml:space="preserve"> vesz igénybe. </w:t>
      </w:r>
    </w:p>
    <w:p w14:paraId="6DED6748" w14:textId="77777777" w:rsidR="00215F60" w:rsidRDefault="00215F60" w:rsidP="00215F60"/>
    <w:p w14:paraId="52D3EE26" w14:textId="6C14F841" w:rsidR="00361C01" w:rsidRPr="000103F9" w:rsidRDefault="00215F60" w:rsidP="00215F60">
      <w:pPr>
        <w:rPr>
          <w:lang w:val="hu-HU"/>
        </w:rPr>
      </w:pPr>
      <w:r w:rsidRPr="000103F9">
        <w:t xml:space="preserve">1.) TÁRHELY SZOLGÁLTATÁS </w:t>
      </w:r>
      <w:r w:rsidR="00361C01" w:rsidRPr="000103F9">
        <w:rPr>
          <w:lang w:val="hu-HU"/>
        </w:rPr>
        <w:t>(A weboldal működésének biztosítása, a weboldal használata közben keletkezett adatok tárolása)</w:t>
      </w:r>
    </w:p>
    <w:p w14:paraId="41D4C8C5" w14:textId="77777777" w:rsidR="00E20CCA" w:rsidRPr="000103F9" w:rsidRDefault="00215F60" w:rsidP="00215F60">
      <w:r w:rsidRPr="000103F9">
        <w:t xml:space="preserve">1Adatfeldolgozó: DotRoll Kft., (székhely: 1148 Budapest, Fogarasi u. 3- 5., postacím: 1148 Budapest, Fogarasi u. 3-5.. Telefonszám: +36- 1/4323232, e-mail cím: support@dotroll.com, webhely: www.dotroll.com) </w:t>
      </w:r>
    </w:p>
    <w:p w14:paraId="598B5B3C" w14:textId="072DBBF2" w:rsidR="00E20CCA" w:rsidRPr="000103F9" w:rsidRDefault="00215F60" w:rsidP="00215F60">
      <w:r w:rsidRPr="000103F9">
        <w:t xml:space="preserve">Adatfeldolgozó adatkezelési tájékoztatója az alábbiakban érhető el: https://dotroll.com/adatkezelesi-szabalyzat_dotroll.pdf 3. </w:t>
      </w:r>
    </w:p>
    <w:p w14:paraId="1FDDDDAB" w14:textId="5325506E" w:rsidR="00215F60" w:rsidRPr="000103F9" w:rsidRDefault="00215F60" w:rsidP="00215F60">
      <w:r w:rsidRPr="000103F9">
        <w:t xml:space="preserve">Adatfeldolgozó igénybe vételére a weboldal elérhetővé tételéhez, megfelelő működtetése érdekében van szükség. 4. Az adatfeldolgozó az adatok tárolását végzi. Az adattárolás helye az adatfeldolgozó szervere. </w:t>
      </w:r>
    </w:p>
    <w:p w14:paraId="7FCC2C9A" w14:textId="77777777" w:rsidR="00215F60" w:rsidRPr="000103F9" w:rsidRDefault="00215F60" w:rsidP="00215F60"/>
    <w:p w14:paraId="2F3CE501" w14:textId="4E030EEB" w:rsidR="00361C01" w:rsidRPr="000103F9" w:rsidRDefault="00215F60" w:rsidP="00215F60">
      <w:pPr>
        <w:rPr>
          <w:lang w:val="hu-HU"/>
        </w:rPr>
      </w:pPr>
      <w:r w:rsidRPr="000103F9">
        <w:t xml:space="preserve">2.) POSTAI ÉS FUTÁRSZOLGÁLATI TEVÉKENYSÉG </w:t>
      </w:r>
      <w:r w:rsidR="00361C01" w:rsidRPr="000103F9">
        <w:rPr>
          <w:lang w:val="hu-HU"/>
        </w:rPr>
        <w:t>(A megrendelt termék kiszállítása)</w:t>
      </w:r>
    </w:p>
    <w:p w14:paraId="06E250F0" w14:textId="6272319F" w:rsidR="00622427" w:rsidRPr="000103F9" w:rsidRDefault="00215F60" w:rsidP="00215F60">
      <w:r w:rsidRPr="000103F9">
        <w:t xml:space="preserve">Adatfeldolgozó: Csomagpont Logisztikai Kft. (székhely és postacím: 1067 Budapest, Szondi u. 15., telefonszám: +36 30 923 5157, e-mail cím: </w:t>
      </w:r>
      <w:r w:rsidR="00CF247C" w:rsidRPr="000103F9">
        <w:fldChar w:fldCharType="begin"/>
      </w:r>
      <w:r w:rsidR="00CF247C" w:rsidRPr="000103F9">
        <w:instrText xml:space="preserve"> HYPERLINK "mailto:info@csomagpont.com" </w:instrText>
      </w:r>
      <w:r w:rsidR="00CF247C" w:rsidRPr="000103F9">
        <w:fldChar w:fldCharType="separate"/>
      </w:r>
      <w:r w:rsidR="00CF247C" w:rsidRPr="000103F9">
        <w:rPr>
          <w:rStyle w:val="Hyperlink"/>
          <w:color w:val="auto"/>
        </w:rPr>
        <w:t>info@csomagpont.com</w:t>
      </w:r>
      <w:r w:rsidR="00CF247C" w:rsidRPr="000103F9">
        <w:fldChar w:fldCharType="end"/>
      </w:r>
      <w:r w:rsidRPr="000103F9">
        <w:t xml:space="preserve">) </w:t>
      </w:r>
      <w:r w:rsidR="00CF247C" w:rsidRPr="000103F9">
        <w:tab/>
      </w:r>
      <w:r w:rsidR="00CF247C" w:rsidRPr="000103F9">
        <w:tab/>
      </w:r>
    </w:p>
    <w:p w14:paraId="6077ECF2" w14:textId="24E00005" w:rsidR="00622427" w:rsidRPr="000103F9" w:rsidRDefault="00215F60" w:rsidP="00215F60">
      <w:r w:rsidRPr="000103F9">
        <w:t xml:space="preserve">Adatfeldolgozó adatkezelési tájékoztatója az alábbiakban érhető el: </w:t>
      </w:r>
      <w:r w:rsidR="00622427" w:rsidRPr="000103F9">
        <w:fldChar w:fldCharType="begin"/>
      </w:r>
      <w:r w:rsidR="00622427" w:rsidRPr="000103F9">
        <w:instrText xml:space="preserve"> HYPERLINK "https://csomagpont.com/adatvedelmi-tajekoztato/" </w:instrText>
      </w:r>
      <w:r w:rsidR="00622427" w:rsidRPr="000103F9">
        <w:fldChar w:fldCharType="separate"/>
      </w:r>
      <w:r w:rsidR="00622427" w:rsidRPr="000103F9">
        <w:rPr>
          <w:rStyle w:val="Hyperlink"/>
          <w:color w:val="auto"/>
        </w:rPr>
        <w:t>https://csomagpont.com/adatvedelmi-tajekoztato/</w:t>
      </w:r>
      <w:r w:rsidR="00622427" w:rsidRPr="000103F9">
        <w:fldChar w:fldCharType="end"/>
      </w:r>
    </w:p>
    <w:p w14:paraId="5EF0D1E8" w14:textId="3CEA7D65" w:rsidR="00215F60" w:rsidRPr="000103F9" w:rsidRDefault="00215F60" w:rsidP="00215F60">
      <w:r w:rsidRPr="000103F9">
        <w:t xml:space="preserve">Adatfeldolgozó igénybe vételére a megrendelt termék házhoz vagy csomagpontra történő kiszállítása érdekében került sor. 4. Adatfeldolgozó az alábbi adatokat kapja meg: 1. Címzett neve 2. Címzett címe 3. Címzett telefonszáma 4. Címzett e-mail címe </w:t>
      </w:r>
    </w:p>
    <w:p w14:paraId="3AF5E7DC" w14:textId="77777777" w:rsidR="00215F60" w:rsidRPr="000103F9" w:rsidRDefault="00215F60" w:rsidP="00215F60"/>
    <w:p w14:paraId="01E6A88D" w14:textId="42A8EF44" w:rsidR="00C332F7" w:rsidRPr="000103F9" w:rsidRDefault="00215F60" w:rsidP="00215F60">
      <w:pPr>
        <w:rPr>
          <w:lang w:val="hu-HU"/>
        </w:rPr>
      </w:pPr>
      <w:r w:rsidRPr="000103F9">
        <w:t xml:space="preserve">3.) FIZETÉS ÁTUTALÁSSAL </w:t>
      </w:r>
      <w:r w:rsidR="0061503D" w:rsidRPr="000103F9">
        <w:rPr>
          <w:lang w:val="hu-HU"/>
        </w:rPr>
        <w:t>(A megrendelt termék vételárának kiegyenlítése)</w:t>
      </w:r>
    </w:p>
    <w:p w14:paraId="3B830EFB" w14:textId="1807E4F1" w:rsidR="00C332F7" w:rsidRPr="000103F9" w:rsidRDefault="00215F60" w:rsidP="00215F60">
      <w:pPr>
        <w:rPr>
          <w:lang w:val="hu-HU"/>
        </w:rPr>
      </w:pPr>
      <w:r w:rsidRPr="000103F9">
        <w:t xml:space="preserve">Adatfeldolgozó: </w:t>
      </w:r>
      <w:r w:rsidR="00C332F7" w:rsidRPr="000103F9">
        <w:rPr>
          <w:lang w:val="hu-HU"/>
        </w:rPr>
        <w:t xml:space="preserve">CIB Bank </w:t>
      </w:r>
      <w:proofErr w:type="spellStart"/>
      <w:r w:rsidR="00C332F7" w:rsidRPr="000103F9">
        <w:rPr>
          <w:lang w:val="hu-HU"/>
        </w:rPr>
        <w:t>Zrt</w:t>
      </w:r>
      <w:proofErr w:type="spellEnd"/>
      <w:r w:rsidR="00C332F7" w:rsidRPr="000103F9">
        <w:rPr>
          <w:lang w:val="hu-HU"/>
        </w:rPr>
        <w:t>.</w:t>
      </w:r>
      <w:r w:rsidRPr="000103F9">
        <w:t xml:space="preserve"> (központi cím: </w:t>
      </w:r>
      <w:r w:rsidR="00C332F7" w:rsidRPr="000103F9">
        <w:rPr>
          <w:lang w:val="hu-HU"/>
        </w:rPr>
        <w:t>1027</w:t>
      </w:r>
      <w:r w:rsidRPr="000103F9">
        <w:t xml:space="preserve"> Budapest, </w:t>
      </w:r>
      <w:r w:rsidR="00C332F7" w:rsidRPr="000103F9">
        <w:rPr>
          <w:lang w:val="hu-HU"/>
        </w:rPr>
        <w:t>Medve</w:t>
      </w:r>
      <w:r w:rsidRPr="000103F9">
        <w:t xml:space="preserve"> u. </w:t>
      </w:r>
      <w:r w:rsidR="00C332F7" w:rsidRPr="000103F9">
        <w:rPr>
          <w:lang w:val="hu-HU"/>
        </w:rPr>
        <w:t>4-14</w:t>
      </w:r>
      <w:r w:rsidRPr="000103F9">
        <w:t>., ügyfélszolgálat: +36-1/</w:t>
      </w:r>
      <w:r w:rsidR="00C332F7" w:rsidRPr="000103F9">
        <w:rPr>
          <w:lang w:val="hu-HU"/>
        </w:rPr>
        <w:t>4242242, e-mail: cib@cib.hu</w:t>
      </w:r>
    </w:p>
    <w:p w14:paraId="6848C557" w14:textId="0463BD44" w:rsidR="00C332F7" w:rsidRPr="000103F9" w:rsidRDefault="00215F60" w:rsidP="00215F60">
      <w:r w:rsidRPr="000103F9">
        <w:t xml:space="preserve">Adatfeldolgozó adatkezelési tájékoztatója az alábbiakban érhető el: </w:t>
      </w:r>
      <w:r w:rsidR="00C332F7" w:rsidRPr="000103F9">
        <w:fldChar w:fldCharType="begin"/>
      </w:r>
      <w:r w:rsidR="00C332F7" w:rsidRPr="000103F9">
        <w:instrText xml:space="preserve"> HYPERLINK "https://www.cib.hu/document/documents/CIB/vhk_adatkezelesi_190325_2.pdf" </w:instrText>
      </w:r>
      <w:r w:rsidR="00C332F7" w:rsidRPr="000103F9">
        <w:fldChar w:fldCharType="separate"/>
      </w:r>
      <w:r w:rsidR="00C332F7" w:rsidRPr="000103F9">
        <w:rPr>
          <w:rStyle w:val="Hyperlink"/>
          <w:color w:val="auto"/>
        </w:rPr>
        <w:t>https://www.cib.hu/document/documents/CIB/vhk_adatkezelesi_190325_2.pdf</w:t>
      </w:r>
      <w:r w:rsidR="00C332F7" w:rsidRPr="000103F9">
        <w:fldChar w:fldCharType="end"/>
      </w:r>
    </w:p>
    <w:p w14:paraId="3A3DC6D8" w14:textId="77A4EFFD" w:rsidR="00C332F7" w:rsidRPr="000103F9" w:rsidRDefault="00215F60" w:rsidP="00215F60">
      <w:r w:rsidRPr="000103F9">
        <w:t xml:space="preserve">Adatfeldolgozó igénybevételére azért kerül sor, mert átutalás esetén a fizetendő összeget Adatkezelő Adatfeldolgozónál vezetett bankszámlaszámára utalva kell megfizetni. </w:t>
      </w:r>
    </w:p>
    <w:p w14:paraId="50D13A54" w14:textId="0FAC2376" w:rsidR="00215F60" w:rsidRPr="000103F9" w:rsidRDefault="00215F60" w:rsidP="00215F60">
      <w:r w:rsidRPr="000103F9">
        <w:t xml:space="preserve">Adatfeldolgozó az alábbi adatokat kapja meg: 1. bankszámla tulajdonos neve 2. bankszámlaszám 3. számlavezető bank adatai </w:t>
      </w:r>
    </w:p>
    <w:p w14:paraId="7496DF1D" w14:textId="77777777" w:rsidR="00215F60" w:rsidRPr="000103F9" w:rsidRDefault="00215F60" w:rsidP="00215F60"/>
    <w:p w14:paraId="4B6BF2ED" w14:textId="0AD94EE8" w:rsidR="00215F60" w:rsidRPr="000103F9" w:rsidRDefault="00215F60" w:rsidP="00215F60">
      <w:pPr>
        <w:rPr>
          <w:lang w:val="hu-HU"/>
        </w:rPr>
      </w:pPr>
      <w:r w:rsidRPr="000103F9">
        <w:rPr>
          <w:lang w:val="hu-HU"/>
        </w:rPr>
        <w:t>4.) FIZETÉS BANKKÁRTYÁVAL</w:t>
      </w:r>
      <w:r w:rsidR="0061503D" w:rsidRPr="000103F9">
        <w:rPr>
          <w:lang w:val="hu-HU"/>
        </w:rPr>
        <w:t xml:space="preserve"> (A megrendelt termék vételárának kiegyenlítése)</w:t>
      </w:r>
    </w:p>
    <w:p w14:paraId="1580CF03" w14:textId="5C90BEEC" w:rsidR="00CF247C" w:rsidRPr="000103F9" w:rsidRDefault="00622427" w:rsidP="00622427">
      <w:pPr>
        <w:rPr>
          <w:lang w:val="hu-HU"/>
        </w:rPr>
      </w:pPr>
      <w:r w:rsidRPr="000103F9">
        <w:rPr>
          <w:lang w:val="hu-HU"/>
        </w:rPr>
        <w:t>Adatfeldolgozó: B-</w:t>
      </w:r>
      <w:proofErr w:type="spellStart"/>
      <w:r w:rsidRPr="000103F9">
        <w:rPr>
          <w:lang w:val="hu-HU"/>
        </w:rPr>
        <w:t>Payment</w:t>
      </w:r>
      <w:proofErr w:type="spellEnd"/>
      <w:r w:rsidRPr="000103F9">
        <w:rPr>
          <w:lang w:val="hu-HU"/>
        </w:rPr>
        <w:t xml:space="preserve"> </w:t>
      </w:r>
      <w:proofErr w:type="spellStart"/>
      <w:r w:rsidRPr="000103F9">
        <w:rPr>
          <w:lang w:val="hu-HU"/>
        </w:rPr>
        <w:t>Zrt</w:t>
      </w:r>
      <w:proofErr w:type="spellEnd"/>
      <w:r w:rsidRPr="000103F9">
        <w:rPr>
          <w:lang w:val="hu-HU"/>
        </w:rPr>
        <w:t xml:space="preserve">. (székhely: 1132 Budapest, Váci u. 4. Telefonszám: +36 1 793 67 76, e-mailcím: </w:t>
      </w:r>
      <w:hyperlink r:id="rId11" w:history="1">
        <w:r w:rsidR="00CF247C" w:rsidRPr="000103F9">
          <w:rPr>
            <w:rStyle w:val="Hyperlink"/>
            <w:color w:val="auto"/>
            <w:lang w:val="hu-HU"/>
          </w:rPr>
          <w:t>info@b-payment.hu</w:t>
        </w:r>
      </w:hyperlink>
      <w:r w:rsidRPr="000103F9">
        <w:rPr>
          <w:lang w:val="hu-HU"/>
        </w:rPr>
        <w:t>)</w:t>
      </w:r>
    </w:p>
    <w:p w14:paraId="7893E297" w14:textId="77777777" w:rsidR="00CF247C" w:rsidRPr="000103F9" w:rsidRDefault="00CF247C" w:rsidP="00622427">
      <w:pPr>
        <w:rPr>
          <w:lang w:val="hu-HU"/>
        </w:rPr>
      </w:pPr>
      <w:r w:rsidRPr="000103F9">
        <w:rPr>
          <w:lang w:val="hu-HU"/>
        </w:rPr>
        <w:t>Adatfeldolgozó adatkezelési tájékoztatója az alábbiakban érhető el:</w:t>
      </w:r>
    </w:p>
    <w:p w14:paraId="0B3415E4" w14:textId="77777777" w:rsidR="00CF247C" w:rsidRPr="000103F9" w:rsidRDefault="000103F9" w:rsidP="00CF247C">
      <w:hyperlink r:id="rId12" w:history="1">
        <w:r w:rsidR="00CF247C" w:rsidRPr="000103F9">
          <w:rPr>
            <w:rStyle w:val="Hyperlink"/>
            <w:color w:val="auto"/>
          </w:rPr>
          <w:t>https://www.b-payment.hu/adatkezeles/BP.pdf</w:t>
        </w:r>
      </w:hyperlink>
    </w:p>
    <w:p w14:paraId="1E51FF58" w14:textId="3E5C57E6" w:rsidR="00E0553B" w:rsidRPr="000103F9" w:rsidRDefault="00E0553B" w:rsidP="00622427">
      <w:pPr>
        <w:rPr>
          <w:lang w:val="hu-HU"/>
        </w:rPr>
      </w:pPr>
      <w:r w:rsidRPr="000103F9">
        <w:rPr>
          <w:lang w:val="hu-HU"/>
        </w:rPr>
        <w:t>Adatfeldolgozó igénybevételére azért kerül sor, hogy a megrendelt termék/</w:t>
      </w:r>
      <w:proofErr w:type="spellStart"/>
      <w:r w:rsidRPr="000103F9">
        <w:rPr>
          <w:lang w:val="hu-HU"/>
        </w:rPr>
        <w:t>ek</w:t>
      </w:r>
      <w:proofErr w:type="spellEnd"/>
      <w:r w:rsidRPr="000103F9">
        <w:rPr>
          <w:lang w:val="hu-HU"/>
        </w:rPr>
        <w:t xml:space="preserve"> árát bankkártyával is ki lehessen egyenlíteni.</w:t>
      </w:r>
    </w:p>
    <w:p w14:paraId="02C98EC1" w14:textId="1879682E" w:rsidR="004E5FFB" w:rsidRDefault="00E0553B" w:rsidP="00622427">
      <w:pPr>
        <w:rPr>
          <w:lang w:val="hu-HU"/>
        </w:rPr>
      </w:pPr>
      <w:r>
        <w:rPr>
          <w:lang w:val="hu-HU"/>
        </w:rPr>
        <w:t xml:space="preserve">Adatfeldolgozó az alábbi adatokat kapja </w:t>
      </w:r>
      <w:proofErr w:type="spellStart"/>
      <w:proofErr w:type="gramStart"/>
      <w:r>
        <w:rPr>
          <w:lang w:val="hu-HU"/>
        </w:rPr>
        <w:t>meg:Bankkártya</w:t>
      </w:r>
      <w:proofErr w:type="spellEnd"/>
      <w:proofErr w:type="gramEnd"/>
      <w:r>
        <w:rPr>
          <w:lang w:val="hu-HU"/>
        </w:rPr>
        <w:t xml:space="preserve"> száma, bankkártya lejárati ideje, bankkártya tulajdonos neve.</w:t>
      </w:r>
    </w:p>
    <w:p w14:paraId="28240E3A" w14:textId="61F9D78E" w:rsidR="004E5FFB" w:rsidRPr="000103F9" w:rsidRDefault="004E5FFB" w:rsidP="004E5FFB">
      <w:pPr>
        <w:rPr>
          <w:lang w:val="hu-HU"/>
        </w:rPr>
      </w:pPr>
      <w:r w:rsidRPr="000103F9">
        <w:rPr>
          <w:lang w:val="hu-HU"/>
        </w:rPr>
        <w:lastRenderedPageBreak/>
        <w:t xml:space="preserve">5.) </w:t>
      </w:r>
      <w:r w:rsidRPr="000103F9">
        <w:rPr>
          <w:lang w:val="hu-HU"/>
        </w:rPr>
        <w:t>KÖNYVELÉSI SZOLGÁLTATÁS (Számla szabályszerű kiállításának ellenőrzése, számviteli bizonylatok megőrzése)</w:t>
      </w:r>
    </w:p>
    <w:p w14:paraId="0A42912E" w14:textId="27713CF0" w:rsidR="004E5FFB" w:rsidRPr="000103F9" w:rsidRDefault="004E5FFB" w:rsidP="004E5FFB">
      <w:r w:rsidRPr="000103F9">
        <w:rPr>
          <w:lang w:val="hu-HU"/>
        </w:rPr>
        <w:t xml:space="preserve">Adatfeldolgozó: </w:t>
      </w:r>
      <w:r w:rsidR="000103F9" w:rsidRPr="000103F9">
        <w:rPr>
          <w:lang w:val="hu-HU"/>
        </w:rPr>
        <w:t>Komjáthy Könyvelés</w:t>
      </w:r>
      <w:r w:rsidRPr="000103F9">
        <w:rPr>
          <w:spacing w:val="3"/>
          <w:shd w:val="clear" w:color="auto" w:fill="FFFFFF"/>
          <w:lang w:val="hu-HU"/>
        </w:rPr>
        <w:t xml:space="preserve"> (</w:t>
      </w:r>
      <w:r w:rsidR="000103F9" w:rsidRPr="000103F9">
        <w:rPr>
          <w:spacing w:val="3"/>
          <w:shd w:val="clear" w:color="auto" w:fill="FFFFFF"/>
          <w:lang w:val="hu-HU"/>
        </w:rPr>
        <w:t>8200 Veszprém, Madách u 11.</w:t>
      </w:r>
      <w:r w:rsidRPr="000103F9">
        <w:rPr>
          <w:spacing w:val="3"/>
          <w:shd w:val="clear" w:color="auto" w:fill="FFFFFF"/>
          <w:lang w:val="hu-HU"/>
        </w:rPr>
        <w:t xml:space="preserve">, e-mail: </w:t>
      </w:r>
      <w:hyperlink r:id="rId13" w:history="1">
        <w:r w:rsidR="000103F9" w:rsidRPr="000103F9">
          <w:rPr>
            <w:rStyle w:val="Hyperlink"/>
            <w:color w:val="auto"/>
            <w:shd w:val="clear" w:color="auto" w:fill="FFFFFF"/>
          </w:rPr>
          <w:t>info@komjathykonyveles.hu</w:t>
        </w:r>
      </w:hyperlink>
      <w:r w:rsidR="000103F9" w:rsidRPr="000103F9">
        <w:rPr>
          <w:spacing w:val="3"/>
          <w:shd w:val="clear" w:color="auto" w:fill="FFFFFF"/>
          <w:lang w:val="hu-HU"/>
        </w:rPr>
        <w:t>)</w:t>
      </w:r>
    </w:p>
    <w:p w14:paraId="36C8377A" w14:textId="0ED7DB80" w:rsidR="004E5FFB" w:rsidRPr="000103F9" w:rsidRDefault="004E5FFB" w:rsidP="004E5FFB">
      <w:r w:rsidRPr="000103F9">
        <w:rPr>
          <w:spacing w:val="3"/>
          <w:shd w:val="clear" w:color="auto" w:fill="FFFFFF"/>
          <w:lang w:val="hu-HU"/>
        </w:rPr>
        <w:t xml:space="preserve">Az adatfeldolgozó honlapja az alábbiakban érhető el: </w:t>
      </w:r>
      <w:hyperlink r:id="rId14" w:history="1">
        <w:r w:rsidR="000103F9" w:rsidRPr="000103F9">
          <w:rPr>
            <w:rStyle w:val="Hyperlink"/>
            <w:color w:val="auto"/>
          </w:rPr>
          <w:t>http://www.komjathykonyveles.hu/</w:t>
        </w:r>
      </w:hyperlink>
    </w:p>
    <w:p w14:paraId="0A0C648B" w14:textId="05D6B20E" w:rsidR="000103F9" w:rsidRPr="000103F9" w:rsidRDefault="000103F9" w:rsidP="004E5FFB">
      <w:r w:rsidRPr="000103F9">
        <w:t>Az Adatfeldolgozó adatkezelési tájékoztatója az alábbiakban érhető el:</w:t>
      </w:r>
      <w:r w:rsidRPr="000103F9">
        <w:t xml:space="preserve"> </w:t>
      </w:r>
      <w:hyperlink r:id="rId15" w:history="1">
        <w:r w:rsidRPr="000103F9">
          <w:rPr>
            <w:u w:val="single"/>
          </w:rPr>
          <w:t>http://www.komjathykonyveles.hu/informaciok/</w:t>
        </w:r>
      </w:hyperlink>
    </w:p>
    <w:p w14:paraId="3A050BC7" w14:textId="77777777" w:rsidR="004E5FFB" w:rsidRPr="000103F9" w:rsidRDefault="004E5FFB" w:rsidP="004E5FFB">
      <w:pPr>
        <w:rPr>
          <w:lang w:val="hu-HU"/>
        </w:rPr>
      </w:pPr>
      <w:r w:rsidRPr="000103F9">
        <w:rPr>
          <w:lang w:val="hu-HU"/>
        </w:rPr>
        <w:t>Az Adatfeldolgozó igénybevételére a számla szabályszerű kiállításának ellenőrzése és a számviteli bizonylatok megőrzése miatt kerül sor.</w:t>
      </w:r>
    </w:p>
    <w:p w14:paraId="6EA19D91" w14:textId="77777777" w:rsidR="004E5FFB" w:rsidRPr="000103F9" w:rsidRDefault="004E5FFB" w:rsidP="004E5FFB">
      <w:pPr>
        <w:rPr>
          <w:lang w:val="hu-HU"/>
        </w:rPr>
      </w:pPr>
      <w:r w:rsidRPr="000103F9">
        <w:rPr>
          <w:lang w:val="hu-HU"/>
        </w:rPr>
        <w:t>Az Adatfeldolgozó az alábbi adatokat kapja meg: Számlázási név, lakcím.</w:t>
      </w:r>
    </w:p>
    <w:p w14:paraId="59123C40" w14:textId="77777777" w:rsidR="00215F60" w:rsidRPr="000103F9" w:rsidRDefault="00215F60" w:rsidP="00215F60">
      <w:pPr>
        <w:rPr>
          <w:lang w:val="hu-HU"/>
        </w:rPr>
      </w:pPr>
    </w:p>
    <w:p w14:paraId="54C4BD53" w14:textId="564759FA" w:rsidR="00C332F7" w:rsidRPr="000103F9" w:rsidRDefault="004E5FFB" w:rsidP="00215F60">
      <w:r w:rsidRPr="000103F9">
        <w:rPr>
          <w:lang w:val="hu-HU"/>
        </w:rPr>
        <w:t>6</w:t>
      </w:r>
      <w:r w:rsidR="00215F60" w:rsidRPr="000103F9">
        <w:t xml:space="preserve">.) E-MAILEK FOGADÁSA, KÜLDÉSE </w:t>
      </w:r>
    </w:p>
    <w:p w14:paraId="06451FEC" w14:textId="1634B168" w:rsidR="00C332F7" w:rsidRPr="000103F9" w:rsidRDefault="00215F60" w:rsidP="00215F60">
      <w:r w:rsidRPr="000103F9">
        <w:t xml:space="preserve">Adatfeldolgozó: Google Inc., Mountain View, California, USA 2. </w:t>
      </w:r>
    </w:p>
    <w:p w14:paraId="33368D6B" w14:textId="394C92CC" w:rsidR="00C332F7" w:rsidRPr="000103F9" w:rsidRDefault="00215F60" w:rsidP="00215F60">
      <w:r w:rsidRPr="000103F9">
        <w:t xml:space="preserve">Az Adatfeldolgozó adatkezelési tájékoztatója az alábbiakban érhető el: </w:t>
      </w:r>
      <w:r w:rsidR="00C332F7" w:rsidRPr="000103F9">
        <w:fldChar w:fldCharType="begin"/>
      </w:r>
      <w:r w:rsidR="00C332F7" w:rsidRPr="000103F9">
        <w:instrText xml:space="preserve"> HYPERLINK "https://policies.google.com/privacy" </w:instrText>
      </w:r>
      <w:r w:rsidR="00C332F7" w:rsidRPr="000103F9">
        <w:fldChar w:fldCharType="separate"/>
      </w:r>
      <w:r w:rsidR="00C332F7" w:rsidRPr="000103F9">
        <w:rPr>
          <w:rStyle w:val="Hyperlink"/>
          <w:color w:val="auto"/>
        </w:rPr>
        <w:t>https://policies.google.com/privacy</w:t>
      </w:r>
      <w:r w:rsidR="00C332F7" w:rsidRPr="000103F9">
        <w:fldChar w:fldCharType="end"/>
      </w:r>
    </w:p>
    <w:p w14:paraId="6FBF844F" w14:textId="2AADCC79" w:rsidR="00215F60" w:rsidRPr="000103F9" w:rsidRDefault="00215F60" w:rsidP="00215F60">
      <w:r w:rsidRPr="000103F9">
        <w:t xml:space="preserve"> Az Adatfeldolgozó a levelezéshez és abban szereplő adatokhoz való hozzáférés érdekében kerül igénybe vételre. </w:t>
      </w:r>
    </w:p>
    <w:p w14:paraId="75029293" w14:textId="77777777" w:rsidR="00215F60" w:rsidRPr="000103F9" w:rsidRDefault="00215F60" w:rsidP="00215F60"/>
    <w:p w14:paraId="58AE4768" w14:textId="48545B8E" w:rsidR="00215F60" w:rsidRPr="000103F9" w:rsidRDefault="004E5FFB" w:rsidP="00215F60">
      <w:r w:rsidRPr="000103F9">
        <w:rPr>
          <w:lang w:val="hu-HU"/>
        </w:rPr>
        <w:t>7</w:t>
      </w:r>
      <w:r w:rsidR="00215F60" w:rsidRPr="000103F9">
        <w:t>.) KÖZÖSSÉGI OLDALAKON (Facebook</w:t>
      </w:r>
      <w:r w:rsidR="00CF247C" w:rsidRPr="000103F9">
        <w:rPr>
          <w:lang w:val="hu-HU"/>
        </w:rPr>
        <w:t>,</w:t>
      </w:r>
      <w:r w:rsidR="00215F60" w:rsidRPr="000103F9">
        <w:t xml:space="preserve"> Instagram</w:t>
      </w:r>
      <w:r w:rsidR="00CF247C" w:rsidRPr="000103F9">
        <w:rPr>
          <w:lang w:val="hu-HU"/>
        </w:rPr>
        <w:t xml:space="preserve">, </w:t>
      </w:r>
      <w:proofErr w:type="spellStart"/>
      <w:r w:rsidR="00CF247C" w:rsidRPr="000103F9">
        <w:rPr>
          <w:lang w:val="hu-HU"/>
        </w:rPr>
        <w:t>Youtube</w:t>
      </w:r>
      <w:proofErr w:type="spellEnd"/>
      <w:r w:rsidR="00CF247C" w:rsidRPr="000103F9">
        <w:rPr>
          <w:lang w:val="hu-HU"/>
        </w:rPr>
        <w:t>)</w:t>
      </w:r>
      <w:r w:rsidR="00215F60" w:rsidRPr="000103F9">
        <w:t xml:space="preserve"> VALÓ MEGJELENÉS ÉS KOMMUNIKÁCIÓ</w:t>
      </w:r>
    </w:p>
    <w:p w14:paraId="746412B4" w14:textId="61FDA47E" w:rsidR="00215F60" w:rsidRPr="000103F9" w:rsidRDefault="00215F60" w:rsidP="00215F60">
      <w:r w:rsidRPr="000103F9">
        <w:t xml:space="preserve"> </w:t>
      </w:r>
      <w:r w:rsidR="00E0553B" w:rsidRPr="000103F9">
        <w:rPr>
          <w:lang w:val="hu-HU"/>
        </w:rPr>
        <w:t>1.</w:t>
      </w:r>
      <w:r w:rsidRPr="000103F9">
        <w:t xml:space="preserve">Adatfeldolgozó: Facebook Inc., Menlo Park, California, USA </w:t>
      </w:r>
    </w:p>
    <w:p w14:paraId="167E925E" w14:textId="0F165C28" w:rsidR="00215F60" w:rsidRPr="000103F9" w:rsidRDefault="00215F60" w:rsidP="00215F60">
      <w:r w:rsidRPr="000103F9">
        <w:rPr>
          <w:lang w:val="hu-HU"/>
        </w:rPr>
        <w:t xml:space="preserve"> </w:t>
      </w:r>
      <w:r w:rsidRPr="000103F9">
        <w:t xml:space="preserve">Az Adatfeldolgozó adatkezelési tájékoztatója az alábbiakban érhető el: </w:t>
      </w:r>
      <w:r w:rsidRPr="000103F9">
        <w:fldChar w:fldCharType="begin"/>
      </w:r>
      <w:r w:rsidRPr="000103F9">
        <w:instrText xml:space="preserve"> HYPERLINK "https://www.facebook.com/about/privacy/update" </w:instrText>
      </w:r>
      <w:r w:rsidRPr="000103F9">
        <w:fldChar w:fldCharType="separate"/>
      </w:r>
      <w:r w:rsidRPr="000103F9">
        <w:rPr>
          <w:rStyle w:val="Hyperlink"/>
          <w:color w:val="auto"/>
        </w:rPr>
        <w:t>https://www.facebook.com/about/privacy/update</w:t>
      </w:r>
      <w:r w:rsidRPr="000103F9">
        <w:fldChar w:fldCharType="end"/>
      </w:r>
    </w:p>
    <w:p w14:paraId="0806CA61" w14:textId="07F546EE" w:rsidR="00E0553B" w:rsidRPr="000103F9" w:rsidRDefault="00215F60" w:rsidP="00215F60">
      <w:pPr>
        <w:rPr>
          <w:rStyle w:val="Hyperlink"/>
          <w:color w:val="auto"/>
        </w:rPr>
      </w:pPr>
      <w:r w:rsidRPr="000103F9">
        <w:t xml:space="preserve"> </w:t>
      </w:r>
      <w:hyperlink r:id="rId16" w:history="1">
        <w:r w:rsidRPr="000103F9">
          <w:rPr>
            <w:rStyle w:val="Hyperlink"/>
            <w:color w:val="auto"/>
          </w:rPr>
          <w:t>https://help.instagram.com/519522125107875</w:t>
        </w:r>
      </w:hyperlink>
    </w:p>
    <w:p w14:paraId="67AEC0D8" w14:textId="7FC6AC48" w:rsidR="00E0553B" w:rsidRPr="000103F9" w:rsidRDefault="00E0553B" w:rsidP="00215F60">
      <w:pPr>
        <w:rPr>
          <w:u w:val="single"/>
          <w:lang w:val="hu-HU"/>
        </w:rPr>
      </w:pPr>
    </w:p>
    <w:p w14:paraId="682BC9B6" w14:textId="056BF6EB" w:rsidR="00E0553B" w:rsidRPr="000103F9" w:rsidRDefault="00E0553B" w:rsidP="00E0553B">
      <w:r w:rsidRPr="000103F9">
        <w:rPr>
          <w:lang w:val="hu-HU"/>
        </w:rPr>
        <w:t>2.Adatfeldolgozó:</w:t>
      </w:r>
      <w:r w:rsidRPr="000103F9">
        <w:t xml:space="preserve"> Adatfeldolgozó: Google Inc., Mountain View, California, USA 2. </w:t>
      </w:r>
    </w:p>
    <w:p w14:paraId="168B9756" w14:textId="77777777" w:rsidR="00E0553B" w:rsidRPr="000103F9" w:rsidRDefault="00E0553B" w:rsidP="00E0553B">
      <w:r w:rsidRPr="000103F9">
        <w:t xml:space="preserve">Az Adatfeldolgozó adatkezelési tájékoztatója az alábbiakban érhető el: </w:t>
      </w:r>
      <w:r w:rsidRPr="000103F9">
        <w:fldChar w:fldCharType="begin"/>
      </w:r>
      <w:r w:rsidRPr="000103F9">
        <w:instrText xml:space="preserve"> HYPERLINK "https://policies.google.com/privacy" </w:instrText>
      </w:r>
      <w:r w:rsidRPr="000103F9">
        <w:fldChar w:fldCharType="separate"/>
      </w:r>
      <w:r w:rsidRPr="000103F9">
        <w:rPr>
          <w:rStyle w:val="Hyperlink"/>
          <w:color w:val="auto"/>
        </w:rPr>
        <w:t>https://policies.google.com/privacy</w:t>
      </w:r>
      <w:r w:rsidRPr="000103F9">
        <w:fldChar w:fldCharType="end"/>
      </w:r>
    </w:p>
    <w:p w14:paraId="44EFD9D3" w14:textId="72E63AD5" w:rsidR="00E0553B" w:rsidRPr="000103F9" w:rsidRDefault="00E0553B" w:rsidP="00215F60"/>
    <w:p w14:paraId="3F61A1F6" w14:textId="4BBA4B84" w:rsidR="00215F60" w:rsidRPr="000103F9" w:rsidRDefault="00215F60" w:rsidP="00215F60">
      <w:r w:rsidRPr="000103F9">
        <w:t xml:space="preserve">Az Adatfeldolgozó igénybe vételére az adatközlő nyilvános profiljához, - így a nyilvánosan megadott nevéhez és egyéb adataihoz - nyilvánosan tett kommentjéhez, megosztásaihoz és egy egyéb reakcióihoz való hozzáférés, továbbá a közösségi oldalon keresztül történő üzenetküldés érdekében kerül sor. A közösségi oldalon keresztül történő üzenetküldés során adatközlő a nevén kívül egyéb, általa önkéntesen, eseti jelleggel megadott személyes adathoz is közölhet. </w:t>
      </w:r>
    </w:p>
    <w:p w14:paraId="3D513B3B" w14:textId="77777777" w:rsidR="00C332F7" w:rsidRPr="000103F9" w:rsidRDefault="00C332F7" w:rsidP="00215F60"/>
    <w:p w14:paraId="79AB0B42" w14:textId="7DA2B977" w:rsidR="00C332F7" w:rsidRPr="000103F9" w:rsidRDefault="004E5FFB" w:rsidP="00215F60">
      <w:pPr>
        <w:rPr>
          <w:lang w:val="hu-HU"/>
        </w:rPr>
      </w:pPr>
      <w:r w:rsidRPr="000103F9">
        <w:rPr>
          <w:lang w:val="hu-HU"/>
        </w:rPr>
        <w:t>8</w:t>
      </w:r>
      <w:r w:rsidR="00215F60" w:rsidRPr="000103F9">
        <w:rPr>
          <w:lang w:val="hu-HU"/>
        </w:rPr>
        <w:t>.) HÍRLEVELEK KÜLDÉSE</w:t>
      </w:r>
      <w:r w:rsidR="00C332F7" w:rsidRPr="000103F9">
        <w:rPr>
          <w:lang w:val="hu-HU"/>
        </w:rPr>
        <w:t xml:space="preserve"> </w:t>
      </w:r>
    </w:p>
    <w:p w14:paraId="2E5308E9" w14:textId="22F21864" w:rsidR="00E0553B" w:rsidRPr="000103F9" w:rsidRDefault="00E0553B" w:rsidP="00215F60">
      <w:pPr>
        <w:rPr>
          <w:lang w:val="hu-HU"/>
        </w:rPr>
      </w:pPr>
      <w:r w:rsidRPr="000103F9">
        <w:rPr>
          <w:lang w:val="hu-HU"/>
        </w:rPr>
        <w:t xml:space="preserve">1. Adatfeldolgozó: The </w:t>
      </w:r>
      <w:proofErr w:type="spellStart"/>
      <w:r w:rsidRPr="000103F9">
        <w:rPr>
          <w:lang w:val="hu-HU"/>
        </w:rPr>
        <w:t>Rocket</w:t>
      </w:r>
      <w:proofErr w:type="spellEnd"/>
      <w:r w:rsidRPr="000103F9">
        <w:rPr>
          <w:lang w:val="hu-HU"/>
        </w:rPr>
        <w:t xml:space="preserve"> Science Group LLC, (</w:t>
      </w:r>
      <w:proofErr w:type="spellStart"/>
      <w:r w:rsidRPr="000103F9">
        <w:rPr>
          <w:lang w:val="hu-HU"/>
        </w:rPr>
        <w:t>Mailchimp</w:t>
      </w:r>
      <w:proofErr w:type="spellEnd"/>
      <w:r w:rsidRPr="000103F9">
        <w:rPr>
          <w:lang w:val="hu-HU"/>
        </w:rPr>
        <w:t xml:space="preserve">) 675 </w:t>
      </w:r>
      <w:proofErr w:type="spellStart"/>
      <w:r w:rsidRPr="000103F9">
        <w:rPr>
          <w:lang w:val="hu-HU"/>
        </w:rPr>
        <w:t>Ponce</w:t>
      </w:r>
      <w:proofErr w:type="spellEnd"/>
      <w:r w:rsidRPr="000103F9">
        <w:rPr>
          <w:lang w:val="hu-HU"/>
        </w:rPr>
        <w:t xml:space="preserve"> de Leon </w:t>
      </w:r>
      <w:proofErr w:type="spellStart"/>
      <w:r w:rsidRPr="000103F9">
        <w:rPr>
          <w:lang w:val="hu-HU"/>
        </w:rPr>
        <w:t>Ave</w:t>
      </w:r>
      <w:proofErr w:type="spellEnd"/>
      <w:r w:rsidRPr="000103F9">
        <w:rPr>
          <w:lang w:val="hu-HU"/>
        </w:rPr>
        <w:t xml:space="preserve">. NE </w:t>
      </w:r>
      <w:proofErr w:type="spellStart"/>
      <w:r w:rsidRPr="000103F9">
        <w:rPr>
          <w:lang w:val="hu-HU"/>
        </w:rPr>
        <w:t>Suite</w:t>
      </w:r>
      <w:proofErr w:type="spellEnd"/>
      <w:r w:rsidRPr="000103F9">
        <w:rPr>
          <w:lang w:val="hu-HU"/>
        </w:rPr>
        <w:t xml:space="preserve"> 5000, Atlanta GA 30308, USA</w:t>
      </w:r>
    </w:p>
    <w:p w14:paraId="28926911" w14:textId="51AF1AE3" w:rsidR="00B80A3E" w:rsidRPr="000103F9" w:rsidRDefault="00B80A3E" w:rsidP="00B80A3E">
      <w:r w:rsidRPr="000103F9">
        <w:rPr>
          <w:lang w:val="hu-HU"/>
        </w:rPr>
        <w:t>Az Adatfeldolgozó adatkezelési megfelelése(</w:t>
      </w:r>
      <w:proofErr w:type="spellStart"/>
      <w:r w:rsidRPr="000103F9">
        <w:rPr>
          <w:lang w:val="hu-HU"/>
        </w:rPr>
        <w:t>Privacy</w:t>
      </w:r>
      <w:proofErr w:type="spellEnd"/>
      <w:r w:rsidRPr="000103F9">
        <w:rPr>
          <w:lang w:val="hu-HU"/>
        </w:rPr>
        <w:t xml:space="preserve"> </w:t>
      </w:r>
      <w:proofErr w:type="spellStart"/>
      <w:r w:rsidRPr="000103F9">
        <w:rPr>
          <w:lang w:val="hu-HU"/>
        </w:rPr>
        <w:t>Shield</w:t>
      </w:r>
      <w:proofErr w:type="spellEnd"/>
      <w:r w:rsidRPr="000103F9">
        <w:rPr>
          <w:lang w:val="hu-HU"/>
        </w:rPr>
        <w:t xml:space="preserve">) itt érhető el: </w:t>
      </w:r>
      <w:hyperlink r:id="rId17" w:history="1">
        <w:r w:rsidRPr="000103F9">
          <w:rPr>
            <w:u w:val="single"/>
          </w:rPr>
          <w:t>https://www.privacyshield.gov/participant?id=a2zt0000000TO6hAAG&amp;status=Active</w:t>
        </w:r>
      </w:hyperlink>
    </w:p>
    <w:p w14:paraId="3C9E713A" w14:textId="4D942F9E" w:rsidR="00B80A3E" w:rsidRPr="000103F9" w:rsidRDefault="00B80A3E" w:rsidP="00215F60">
      <w:pPr>
        <w:rPr>
          <w:lang w:val="hu-HU"/>
        </w:rPr>
      </w:pPr>
      <w:r w:rsidRPr="000103F9">
        <w:rPr>
          <w:lang w:val="hu-HU"/>
        </w:rPr>
        <w:t>Az Adatfeldolgozó az alábbi adatokhoz fér hozzá: Feliratkozó neve, Feliratkozó e-mailcíme</w:t>
      </w:r>
    </w:p>
    <w:p w14:paraId="539F934D" w14:textId="049E5CD2" w:rsidR="00B80A3E" w:rsidRDefault="00B80A3E" w:rsidP="00215F60">
      <w:pPr>
        <w:rPr>
          <w:lang w:val="hu-HU"/>
        </w:rPr>
      </w:pPr>
    </w:p>
    <w:p w14:paraId="4A5B88EE" w14:textId="77777777" w:rsidR="000103F9" w:rsidRPr="000103F9" w:rsidRDefault="000103F9" w:rsidP="00215F60">
      <w:pPr>
        <w:rPr>
          <w:lang w:val="hu-HU"/>
        </w:rPr>
      </w:pPr>
    </w:p>
    <w:p w14:paraId="3699BE97" w14:textId="328C2405" w:rsidR="00B80A3E" w:rsidRPr="000103F9" w:rsidRDefault="00B80A3E" w:rsidP="00215F60">
      <w:pPr>
        <w:rPr>
          <w:lang w:val="hu-HU"/>
        </w:rPr>
      </w:pPr>
      <w:r w:rsidRPr="000103F9">
        <w:rPr>
          <w:lang w:val="hu-HU"/>
        </w:rPr>
        <w:lastRenderedPageBreak/>
        <w:t>2. Adatfeldolgozó: Bithuszárok Számítástechnikai és Szolgáltató Bt. (Listamester) 2051 Biatorbágy, Damjanich utca 8.</w:t>
      </w:r>
    </w:p>
    <w:p w14:paraId="454EAB08" w14:textId="1B857D48" w:rsidR="00B80A3E" w:rsidRPr="000103F9" w:rsidRDefault="00B80A3E" w:rsidP="00215F60">
      <w:r w:rsidRPr="000103F9">
        <w:rPr>
          <w:lang w:val="hu-HU"/>
        </w:rPr>
        <w:t xml:space="preserve">Az Adatfeldolgozó adatkezelési szabályzata itt érhető el: </w:t>
      </w:r>
      <w:hyperlink r:id="rId18" w:history="1">
        <w:r w:rsidRPr="000103F9">
          <w:rPr>
            <w:rStyle w:val="Hyperlink"/>
            <w:color w:val="auto"/>
          </w:rPr>
          <w:t>https://listamester.hu/felhasznalasi-feltetelek-adatkezelesi-tajekoztato.php</w:t>
        </w:r>
      </w:hyperlink>
    </w:p>
    <w:p w14:paraId="5CF63341" w14:textId="34A0E57C" w:rsidR="00BD49C4" w:rsidRPr="000103F9" w:rsidRDefault="00B80A3E" w:rsidP="00EA5EE8">
      <w:pPr>
        <w:rPr>
          <w:lang w:val="hu-HU"/>
        </w:rPr>
      </w:pPr>
      <w:r w:rsidRPr="000103F9">
        <w:rPr>
          <w:lang w:val="hu-HU"/>
        </w:rPr>
        <w:t>Az Adatfeldolgozó az alábbi adatokhoz fér hozzá: Feliratkozó neve, Feliratkozó e-mailcíme</w:t>
      </w:r>
    </w:p>
    <w:p w14:paraId="1A367F60" w14:textId="77777777" w:rsidR="00BD49C4" w:rsidRDefault="00BD49C4" w:rsidP="00EA5EE8">
      <w:pPr>
        <w:rPr>
          <w:b/>
          <w:bCs/>
          <w:lang w:val="hu-HU"/>
        </w:rPr>
      </w:pPr>
    </w:p>
    <w:p w14:paraId="6C7CBA5D" w14:textId="6C191B3A" w:rsidR="00215F60" w:rsidRPr="00215F60" w:rsidRDefault="00215F60" w:rsidP="00EA5EE8">
      <w:pPr>
        <w:rPr>
          <w:b/>
          <w:bCs/>
          <w:lang w:val="hu-HU"/>
        </w:rPr>
      </w:pPr>
      <w:r w:rsidRPr="00215F60">
        <w:rPr>
          <w:b/>
          <w:bCs/>
          <w:lang w:val="hu-HU"/>
        </w:rPr>
        <w:t>II. ADATTOVÁBBÍTÁS MEGVALÓSULÁSA HARMADIK ORSZÁGBA:</w:t>
      </w:r>
    </w:p>
    <w:p w14:paraId="440C8E8D" w14:textId="78EC59EF" w:rsidR="00EA5EE8" w:rsidRPr="00EA5EE8" w:rsidRDefault="00B80A3E" w:rsidP="00EA5EE8">
      <w:pPr>
        <w:rPr>
          <w:lang w:val="hu-HU"/>
        </w:rPr>
      </w:pPr>
      <w:r>
        <w:rPr>
          <w:lang w:val="hu-HU"/>
        </w:rPr>
        <w:t xml:space="preserve">Az Adatfeldolgozók közül a Google Inc (E-mail szolgáltatás, </w:t>
      </w:r>
      <w:proofErr w:type="spellStart"/>
      <w:r>
        <w:rPr>
          <w:lang w:val="hu-HU"/>
        </w:rPr>
        <w:t>Youtube</w:t>
      </w:r>
      <w:proofErr w:type="spellEnd"/>
      <w:r>
        <w:rPr>
          <w:lang w:val="hu-HU"/>
        </w:rPr>
        <w:t xml:space="preserve">) és a The </w:t>
      </w:r>
      <w:proofErr w:type="spellStart"/>
      <w:r>
        <w:rPr>
          <w:lang w:val="hu-HU"/>
        </w:rPr>
        <w:t>Rocket</w:t>
      </w:r>
      <w:proofErr w:type="spellEnd"/>
      <w:r>
        <w:rPr>
          <w:lang w:val="hu-HU"/>
        </w:rPr>
        <w:t xml:space="preserve"> Science Group LLC (Hírlevélküldés) székhelye harmadik országban (USA) található.</w:t>
      </w:r>
    </w:p>
    <w:p w14:paraId="1B4170F8" w14:textId="6812DC11" w:rsidR="00EA5EE8" w:rsidRDefault="00EA5EE8"/>
    <w:p w14:paraId="369172FC" w14:textId="48A77DB3" w:rsidR="00EA5EE8" w:rsidRDefault="00215F60">
      <w:r w:rsidRPr="00215F60">
        <w:rPr>
          <w:b/>
          <w:bCs/>
          <w:lang w:val="hu-HU"/>
        </w:rPr>
        <w:t>III. AUTOMATIZÁLT DÖNTÉSHOZATAL ÉS PROFLIALKOTÁS</w:t>
      </w:r>
      <w:r>
        <w:rPr>
          <w:lang w:val="hu-HU"/>
        </w:rPr>
        <w:t xml:space="preserve"> </w:t>
      </w:r>
      <w:r w:rsidR="0061503D">
        <w:rPr>
          <w:lang w:val="hu-HU"/>
        </w:rPr>
        <w:t xml:space="preserve">az oldalon </w:t>
      </w:r>
      <w:r>
        <w:rPr>
          <w:lang w:val="hu-HU"/>
        </w:rPr>
        <w:t xml:space="preserve">nem történik. </w:t>
      </w:r>
    </w:p>
    <w:p w14:paraId="3BB1AFFC" w14:textId="2AB931D0" w:rsidR="00EA5EE8" w:rsidRDefault="00EA5EE8"/>
    <w:p w14:paraId="22C3EC4E" w14:textId="088DED36" w:rsidR="00215F60" w:rsidRDefault="00215F60" w:rsidP="00EA5EE8">
      <w:pPr>
        <w:rPr>
          <w:lang w:val="hu-HU"/>
        </w:rPr>
      </w:pPr>
      <w:r w:rsidRPr="00215F60">
        <w:rPr>
          <w:b/>
          <w:bCs/>
          <w:lang w:val="hu-HU"/>
        </w:rPr>
        <w:t>IV. ADATBIZTONSÁGI INTÉZKEDÉSEK</w:t>
      </w:r>
      <w:r>
        <w:rPr>
          <w:lang w:val="hu-HU"/>
        </w:rPr>
        <w:t>:</w:t>
      </w:r>
    </w:p>
    <w:p w14:paraId="47D1E42B" w14:textId="77777777" w:rsidR="00215F60" w:rsidRDefault="00215F60" w:rsidP="00EA5EE8"/>
    <w:p w14:paraId="1FB98811" w14:textId="12438452" w:rsidR="00EA5EE8" w:rsidRPr="00EA5EE8" w:rsidRDefault="00EA5EE8" w:rsidP="00215F60">
      <w:pPr>
        <w:jc w:val="both"/>
      </w:pPr>
      <w:r w:rsidRPr="00EA5EE8">
        <w:t>A</w:t>
      </w:r>
      <w:proofErr w:type="spellStart"/>
      <w:r w:rsidR="00215F60">
        <w:rPr>
          <w:lang w:val="hu-HU"/>
        </w:rPr>
        <w:t>datkezelő</w:t>
      </w:r>
      <w:proofErr w:type="spellEnd"/>
      <w:r w:rsidRPr="00EA5EE8">
        <w:t xml:space="preserve"> az adatkezelési műveleteket úgy tervezi meg és hajtja végre, hogy azok a GDPR és az adatkezelésre vonatkozó egyéb jogszabályok alkalmazása során biztosítsák az érintettek magánszférájának védelmét. A</w:t>
      </w:r>
      <w:proofErr w:type="spellStart"/>
      <w:r w:rsidR="00215F60">
        <w:rPr>
          <w:lang w:val="hu-HU"/>
        </w:rPr>
        <w:t>datkezelő</w:t>
      </w:r>
      <w:proofErr w:type="spellEnd"/>
      <w:r w:rsidRPr="00EA5EE8">
        <w:t xml:space="preserve"> gondoskodik az adatok biztonságáról, továbbá megteszi azokat a technikai és szervezési intézkedéseket és kialakítja azokat az eljárási szabályokat, amelyek a GDPR, valamint az egyéb adat- és titokvédelmi szabályok érvényre juttatásához szükségesek. A</w:t>
      </w:r>
      <w:r w:rsidR="00215F60">
        <w:rPr>
          <w:lang w:val="hu-HU"/>
        </w:rPr>
        <w:t>z Adatkezelő</w:t>
      </w:r>
      <w:r w:rsidRPr="00EA5EE8">
        <w:t xml:space="preserve"> az adatokat kockázattal arányos intézkedésekkel védi,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Ennek keretében a</w:t>
      </w:r>
      <w:r w:rsidR="00215F60">
        <w:rPr>
          <w:lang w:val="hu-HU"/>
        </w:rPr>
        <w:t>z</w:t>
      </w:r>
      <w:r w:rsidRPr="00EA5EE8">
        <w:t xml:space="preserve"> </w:t>
      </w:r>
      <w:r w:rsidR="00215F60">
        <w:rPr>
          <w:lang w:val="hu-HU"/>
        </w:rPr>
        <w:t>Adatkezelő</w:t>
      </w:r>
      <w:r w:rsidRPr="00EA5EE8">
        <w:t xml:space="preserve"> az érintett személyes adatait jelszóval védett és/vagy titkosított adatbázisban tárolja. </w:t>
      </w:r>
      <w:r w:rsidR="00BD00A8">
        <w:rPr>
          <w:lang w:val="hu-HU"/>
        </w:rPr>
        <w:t>Az Adatkezelő</w:t>
      </w:r>
      <w:r w:rsidRPr="00EA5EE8">
        <w:t xml:space="preserve"> az adatokat a kockázattal arányos védelem keretében tűzfalakkal, antivírus programokkal, titkosító mechanizmusokkal</w:t>
      </w:r>
      <w:r w:rsidR="00215F60">
        <w:rPr>
          <w:lang w:val="hu-HU"/>
        </w:rPr>
        <w:t xml:space="preserve"> </w:t>
      </w:r>
      <w:r w:rsidRPr="00EA5EE8">
        <w:t xml:space="preserve">védi. </w:t>
      </w:r>
    </w:p>
    <w:p w14:paraId="1DB8B52F" w14:textId="2BA5C8EC" w:rsidR="00EA5EE8" w:rsidRDefault="00EA5EE8"/>
    <w:p w14:paraId="2833CA17" w14:textId="5A2B1E43" w:rsidR="00215F60" w:rsidRPr="00215F60" w:rsidRDefault="00215F60" w:rsidP="00EA5EE8">
      <w:pPr>
        <w:rPr>
          <w:b/>
          <w:bCs/>
          <w:lang w:val="hu-HU"/>
        </w:rPr>
      </w:pPr>
      <w:r w:rsidRPr="00215F60">
        <w:rPr>
          <w:b/>
          <w:bCs/>
          <w:lang w:val="hu-HU"/>
        </w:rPr>
        <w:t>V. AZ ÉRINTETT ADATKEZELÉSSEL KAPCSOLATOS JOGAI:</w:t>
      </w:r>
    </w:p>
    <w:p w14:paraId="4334C59C" w14:textId="77777777" w:rsidR="00215F60" w:rsidRDefault="00215F60" w:rsidP="00EA5EE8">
      <w:pPr>
        <w:rPr>
          <w:lang w:val="hu-HU"/>
        </w:rPr>
      </w:pPr>
    </w:p>
    <w:p w14:paraId="4FFC8D17" w14:textId="77777777" w:rsidR="00215F60" w:rsidRDefault="00EA5EE8" w:rsidP="00215F60">
      <w:pPr>
        <w:jc w:val="both"/>
      </w:pPr>
      <w:r w:rsidRPr="00EA5EE8">
        <w:t xml:space="preserve">Az </w:t>
      </w:r>
      <w:r w:rsidR="00215F60">
        <w:rPr>
          <w:lang w:val="hu-HU"/>
        </w:rPr>
        <w:t>Érintett</w:t>
      </w:r>
      <w:r w:rsidRPr="00EA5EE8">
        <w:t xml:space="preserve"> adatvédelmi jogait és jogorvoslati lehetőségeit, és azok korlátozásait részletesen a GDPR tartalmazza (különösen a GDPR 15., 16., 17., 18., 19., 20., 21., 22., 77., 78., 79. és 82. cikkei). </w:t>
      </w:r>
      <w:r w:rsidR="00215F60">
        <w:rPr>
          <w:lang w:val="hu-HU"/>
        </w:rPr>
        <w:t>Érintett</w:t>
      </w:r>
      <w:r w:rsidRPr="00EA5EE8">
        <w:t xml:space="preserve"> az adatairól bármikor tájékoztatást kérhet, bármikor kérelmezheti adatainak helyesbítését, törlését vagy kezelésük korlátozását, egyébiránt a jogos érdeken alapuló adatkezelés ellen tiltakozhat. </w:t>
      </w:r>
    </w:p>
    <w:p w14:paraId="6802029C" w14:textId="1144AA39" w:rsidR="00215F60" w:rsidRDefault="00EA5EE8" w:rsidP="00215F60">
      <w:pPr>
        <w:jc w:val="both"/>
      </w:pPr>
      <w:r w:rsidRPr="00EA5EE8">
        <w:t>Az alábbiakban összefoglaljuk a legfontosabb rendelkezéseket.</w:t>
      </w:r>
    </w:p>
    <w:p w14:paraId="1243117F" w14:textId="77777777" w:rsidR="00B80A3E" w:rsidRDefault="00B80A3E" w:rsidP="00215F60">
      <w:pPr>
        <w:jc w:val="both"/>
      </w:pPr>
    </w:p>
    <w:p w14:paraId="332CF185" w14:textId="77777777" w:rsidR="00B80A3E" w:rsidRDefault="00EA5EE8" w:rsidP="00215F60">
      <w:pPr>
        <w:jc w:val="both"/>
      </w:pPr>
      <w:r w:rsidRPr="00EA5EE8">
        <w:t>A</w:t>
      </w:r>
      <w:r w:rsidR="00215F60">
        <w:rPr>
          <w:lang w:val="hu-HU"/>
        </w:rPr>
        <w:t>z Adatkezelő</w:t>
      </w:r>
      <w:r w:rsidRPr="00EA5EE8">
        <w:t xml:space="preserve"> különösen az alábbiakra hívja fel </w:t>
      </w:r>
      <w:r w:rsidR="00215F60">
        <w:rPr>
          <w:lang w:val="hu-HU"/>
        </w:rPr>
        <w:t>az Érintett</w:t>
      </w:r>
      <w:r w:rsidRPr="00EA5EE8">
        <w:t xml:space="preserve"> figyelmét: </w:t>
      </w:r>
    </w:p>
    <w:p w14:paraId="05AB7BC7" w14:textId="2B85E132" w:rsidR="00EA5EE8" w:rsidRDefault="00215F60" w:rsidP="00215F60">
      <w:pPr>
        <w:jc w:val="both"/>
      </w:pPr>
      <w:r>
        <w:rPr>
          <w:lang w:val="hu-HU"/>
        </w:rPr>
        <w:t>Érintett</w:t>
      </w:r>
      <w:r w:rsidR="00EA5EE8" w:rsidRPr="00EA5EE8">
        <w:t xml:space="preserve"> jogosult arra, hogy a saját helyzetével kapcsolatos okokból bármikor tiltakozzon személyes adatainak </w:t>
      </w:r>
      <w:r>
        <w:rPr>
          <w:lang w:val="hu-HU"/>
        </w:rPr>
        <w:t>az Adatkezelő</w:t>
      </w:r>
      <w:r w:rsidR="00EA5EE8" w:rsidRPr="00EA5EE8">
        <w:t xml:space="preserve"> jogos érdekéből eredő kezelése ellen. Ebben az esetben </w:t>
      </w:r>
      <w:r>
        <w:rPr>
          <w:lang w:val="hu-HU"/>
        </w:rPr>
        <w:t>az Adatkezelő</w:t>
      </w:r>
      <w:r w:rsidR="00EA5EE8" w:rsidRPr="00EA5EE8">
        <w:t xml:space="preserve"> a személyes adatokat nem kezelheti tovább, kivéve, ha </w:t>
      </w:r>
      <w:r w:rsidR="00BD00A8">
        <w:rPr>
          <w:lang w:val="hu-HU"/>
        </w:rPr>
        <w:t xml:space="preserve">Adatkezelő </w:t>
      </w:r>
      <w:r w:rsidR="00EA5EE8" w:rsidRPr="00EA5EE8">
        <w:t xml:space="preserve">bizonyítja, hogy az adatkezelést olyan kényszerítő erejű jogos okok indokolják, amelyek elsőbbséget élveznek az </w:t>
      </w:r>
      <w:r w:rsidR="00BD00A8">
        <w:rPr>
          <w:lang w:val="hu-HU"/>
        </w:rPr>
        <w:t>Érintett</w:t>
      </w:r>
      <w:r w:rsidR="00EA5EE8" w:rsidRPr="00EA5EE8">
        <w:t xml:space="preserve"> érdekeivel, jogaival és szabadságaival szemben, vagy </w:t>
      </w:r>
      <w:r w:rsidR="00EA5EE8" w:rsidRPr="00EA5EE8">
        <w:lastRenderedPageBreak/>
        <w:t xml:space="preserve">amelyek jogi igények előterjesztéséhez, érvényesítéséhez vagy védelméhez kapcsolódnak. Ha a személyes adatok kezelése közvetlen üzletszerzés érdekében történik, </w:t>
      </w:r>
      <w:r>
        <w:rPr>
          <w:lang w:val="hu-HU"/>
        </w:rPr>
        <w:t xml:space="preserve">Érintett </w:t>
      </w:r>
      <w:r w:rsidR="00EA5EE8" w:rsidRPr="00EA5EE8">
        <w:t xml:space="preserve">jogosult arra, hogy bármikor tiltakozzon az </w:t>
      </w:r>
      <w:r>
        <w:rPr>
          <w:lang w:val="hu-HU"/>
        </w:rPr>
        <w:t>Érintettre</w:t>
      </w:r>
      <w:r w:rsidR="00EA5EE8" w:rsidRPr="00EA5EE8">
        <w:t xml:space="preserve"> vonatkozó személyes adatok e célból történő kezelése ellen. Ha </w:t>
      </w:r>
      <w:r>
        <w:rPr>
          <w:lang w:val="hu-HU"/>
        </w:rPr>
        <w:t>Érintett</w:t>
      </w:r>
      <w:r w:rsidR="00EA5EE8" w:rsidRPr="00EA5EE8">
        <w:t xml:space="preserve"> tiltakozik a személyes adatok közvetlen üzletszerzés érdekében történő kezelése ellen, akkor a személyes adatok a továbbiakban e célból nem kezelhetők. </w:t>
      </w:r>
    </w:p>
    <w:p w14:paraId="1AFB64AE" w14:textId="77777777" w:rsidR="00EA5EE8" w:rsidRDefault="00EA5EE8" w:rsidP="00EA5EE8"/>
    <w:p w14:paraId="05B2A778" w14:textId="77777777" w:rsidR="00215F60" w:rsidRDefault="00215F60" w:rsidP="00EA5EE8">
      <w:r w:rsidRPr="00215F60">
        <w:rPr>
          <w:lang w:val="hu-HU"/>
        </w:rPr>
        <w:t>1.) TÁJÉKOZTATÁSHOZ VALÓ JOG:</w:t>
      </w:r>
      <w:r w:rsidR="00EA5EE8" w:rsidRPr="00EA5EE8">
        <w:t xml:space="preserve"> </w:t>
      </w:r>
    </w:p>
    <w:p w14:paraId="1E124296" w14:textId="0D240F0E" w:rsidR="00EA5EE8" w:rsidRDefault="00EA5EE8" w:rsidP="00215F60">
      <w:pPr>
        <w:jc w:val="both"/>
      </w:pPr>
      <w:r w:rsidRPr="00EA5EE8">
        <w:t xml:space="preserve">Amennyiben </w:t>
      </w:r>
      <w:r w:rsidR="00215F60">
        <w:rPr>
          <w:lang w:val="hu-HU"/>
        </w:rPr>
        <w:t>az Adatkezelő az Érintettre</w:t>
      </w:r>
      <w:r w:rsidRPr="00EA5EE8">
        <w:t xml:space="preserve"> vonatkozó személyes adatot kezel, </w:t>
      </w:r>
      <w:r w:rsidR="00215F60">
        <w:rPr>
          <w:lang w:val="hu-HU"/>
        </w:rPr>
        <w:t>az Adatkezelő</w:t>
      </w:r>
      <w:r w:rsidRPr="00EA5EE8">
        <w:t xml:space="preserve"> köteles </w:t>
      </w:r>
      <w:r w:rsidR="00215F60">
        <w:rPr>
          <w:lang w:val="hu-HU"/>
        </w:rPr>
        <w:t>Érintettnek</w:t>
      </w:r>
      <w:r w:rsidRPr="00EA5EE8">
        <w:t xml:space="preserve"> tájékoztatást nyújtani – az </w:t>
      </w:r>
      <w:r w:rsidR="00215F60">
        <w:rPr>
          <w:lang w:val="hu-HU"/>
        </w:rPr>
        <w:t>Érintett</w:t>
      </w:r>
      <w:r w:rsidRPr="00EA5EE8">
        <w:t xml:space="preserve"> erre irányuló kérelme nélkül is – az adatkezelés legfontosabb jellemzőiről, így az adatkezelés céljáról, jogalapjáról, időtartamáról, </w:t>
      </w:r>
      <w:r w:rsidR="00215F60">
        <w:rPr>
          <w:lang w:val="hu-HU"/>
        </w:rPr>
        <w:t>az Adatkezelő</w:t>
      </w:r>
      <w:r w:rsidRPr="00EA5EE8">
        <w:t xml:space="preserve"> és képviselője személyéről és elérhetőségéről, az adatvédelmi tisztviselő elérhetőségéről, a személyes adatok címzettjeiről, jogos érdeken alapuló adatkezelés esetén a</w:t>
      </w:r>
      <w:r w:rsidR="00215F60">
        <w:rPr>
          <w:lang w:val="hu-HU"/>
        </w:rPr>
        <w:t>az Adatkezelő</w:t>
      </w:r>
      <w:r w:rsidRPr="00EA5EE8">
        <w:t xml:space="preserve"> és/vagy harmadik fél jogos érdekéről, illetve az </w:t>
      </w:r>
      <w:r w:rsidR="00215F60">
        <w:rPr>
          <w:lang w:val="hu-HU"/>
        </w:rPr>
        <w:t>Érintett</w:t>
      </w:r>
      <w:r w:rsidRPr="00EA5EE8">
        <w:t xml:space="preserve"> adatkezeléssel kapcsolatos jogairól és jogorvoslati lehetőségeiről (ideértve a felügyeleti hatósághoz történő panasz benyújtásának jogát), továbbá, amennyiben nem </w:t>
      </w:r>
      <w:r w:rsidR="00215F60">
        <w:rPr>
          <w:lang w:val="hu-HU"/>
        </w:rPr>
        <w:t>Érintett</w:t>
      </w:r>
      <w:r w:rsidRPr="00EA5EE8">
        <w:t xml:space="preserve"> az adatok forrása, úgy a személyes adatok forrásáról és az érintett személyes adatok kategóriáiról, amennyiben </w:t>
      </w:r>
      <w:r w:rsidR="00215F60">
        <w:rPr>
          <w:lang w:val="hu-HU"/>
        </w:rPr>
        <w:t>Érintett</w:t>
      </w:r>
      <w:r w:rsidRPr="00EA5EE8">
        <w:t xml:space="preserve"> még nem rendelkezik ezekkel az információkkal. A</w:t>
      </w:r>
      <w:r w:rsidR="00215F60">
        <w:rPr>
          <w:lang w:val="hu-HU"/>
        </w:rPr>
        <w:t>z Adatkezelő</w:t>
      </w:r>
      <w:r w:rsidRPr="00EA5EE8">
        <w:t xml:space="preserve"> ezt a tájékoztatást a jelen tájékoztatónak az </w:t>
      </w:r>
      <w:r w:rsidR="00BD00A8">
        <w:rPr>
          <w:lang w:val="hu-HU"/>
        </w:rPr>
        <w:t xml:space="preserve">Érintett </w:t>
      </w:r>
      <w:r w:rsidRPr="00EA5EE8">
        <w:t xml:space="preserve">rendelkezésre bocsátásával adja meg. </w:t>
      </w:r>
    </w:p>
    <w:p w14:paraId="5873BC44" w14:textId="77777777" w:rsidR="00BD00A8" w:rsidRDefault="00BD00A8" w:rsidP="00EA5EE8">
      <w:pPr>
        <w:rPr>
          <w:lang w:val="hu-HU"/>
        </w:rPr>
      </w:pPr>
    </w:p>
    <w:p w14:paraId="73454B28" w14:textId="4A1D1321" w:rsidR="0085442E" w:rsidRPr="0085442E" w:rsidRDefault="0085442E" w:rsidP="00EA5EE8">
      <w:pPr>
        <w:rPr>
          <w:lang w:val="hu-HU"/>
        </w:rPr>
      </w:pPr>
      <w:r w:rsidRPr="0085442E">
        <w:rPr>
          <w:lang w:val="hu-HU"/>
        </w:rPr>
        <w:t>2.) HOZZÁFÉRÉSI JOG:</w:t>
      </w:r>
    </w:p>
    <w:p w14:paraId="52626736" w14:textId="767CD33E" w:rsidR="00EA5EE8" w:rsidRDefault="0085442E" w:rsidP="00BD00A8">
      <w:pPr>
        <w:jc w:val="both"/>
      </w:pPr>
      <w:r>
        <w:rPr>
          <w:lang w:val="hu-HU"/>
        </w:rPr>
        <w:t>Érintett</w:t>
      </w:r>
      <w:r w:rsidR="00EA5EE8" w:rsidRPr="00EA5EE8">
        <w:t xml:space="preserve"> jogosult arra, hogy </w:t>
      </w:r>
      <w:r>
        <w:rPr>
          <w:lang w:val="hu-HU"/>
        </w:rPr>
        <w:t xml:space="preserve">az Adatkezelőtől </w:t>
      </w:r>
      <w:r w:rsidR="00EA5EE8" w:rsidRPr="00EA5EE8">
        <w:t xml:space="preserve">visszajelzést kapjon arra vonatkozóan, hogy személyes adatainak kezelése folyamatban van-e, és ha ilyen adatkezelés folyamatban van, jogosult arra, hogy a személyes adatokhoz és az adatkezeléssel kapcsolatos egyes információkhoz hozzáférést kapjon, ideértve az adatkezelés céljait, az érintett személyes adatok kategóriáit, a személyes adatok címzettjeit, az adatkezelés (tervezett) időtartamát, az érintett jogait és jogorvoslati lehetőségeit (ideértve a felügyeleti hatósághoz történő panasz benyújtásának jogát), továbbá az adatok nem </w:t>
      </w:r>
      <w:proofErr w:type="spellStart"/>
      <w:r>
        <w:rPr>
          <w:lang w:val="hu-HU"/>
        </w:rPr>
        <w:t>Érintettől</w:t>
      </w:r>
      <w:proofErr w:type="spellEnd"/>
      <w:r>
        <w:rPr>
          <w:lang w:val="hu-HU"/>
        </w:rPr>
        <w:t xml:space="preserve"> </w:t>
      </w:r>
      <w:r w:rsidR="00EA5EE8" w:rsidRPr="00EA5EE8">
        <w:t xml:space="preserve">való gyűjtése esetén ezek forrására vonatkozó információkat. Az </w:t>
      </w:r>
      <w:r>
        <w:rPr>
          <w:lang w:val="hu-HU"/>
        </w:rPr>
        <w:t xml:space="preserve">Érintett </w:t>
      </w:r>
      <w:r w:rsidR="00EA5EE8" w:rsidRPr="00EA5EE8">
        <w:t xml:space="preserve">kérése esetén </w:t>
      </w:r>
      <w:r>
        <w:rPr>
          <w:lang w:val="hu-HU"/>
        </w:rPr>
        <w:t>az Adatkezelő</w:t>
      </w:r>
      <w:r w:rsidR="00EA5EE8" w:rsidRPr="00EA5EE8">
        <w:t xml:space="preserve"> az adatkezelés tárgyát képező személyes adatok másolatát az </w:t>
      </w:r>
      <w:r>
        <w:rPr>
          <w:lang w:val="hu-HU"/>
        </w:rPr>
        <w:t>Érintett</w:t>
      </w:r>
      <w:r w:rsidR="00EA5EE8" w:rsidRPr="00EA5EE8">
        <w:t xml:space="preserve"> rendelkezésére bocsátja. Az </w:t>
      </w:r>
      <w:r>
        <w:rPr>
          <w:lang w:val="hu-HU"/>
        </w:rPr>
        <w:t>Érintett</w:t>
      </w:r>
      <w:r w:rsidR="00EA5EE8" w:rsidRPr="00EA5EE8">
        <w:t xml:space="preserve"> által kért további másolatokért </w:t>
      </w:r>
      <w:r>
        <w:rPr>
          <w:lang w:val="hu-HU"/>
        </w:rPr>
        <w:t>az Adatkezelő</w:t>
      </w:r>
      <w:r w:rsidR="00EA5EE8" w:rsidRPr="00EA5EE8">
        <w:t xml:space="preserve"> az adminisztratív költségeken alapuló, ésszerű mértékű díjat számíthat fel. Ha </w:t>
      </w:r>
      <w:r>
        <w:rPr>
          <w:lang w:val="hu-HU"/>
        </w:rPr>
        <w:t>Érintett</w:t>
      </w:r>
      <w:r w:rsidR="00EA5EE8" w:rsidRPr="00EA5EE8">
        <w:t xml:space="preserve"> elektronikus úton nyújtotta be a kérelmet, az információkat széles körben használt elektronikus formátumban kell rendelkezésre bocsátani, kivéve, ha </w:t>
      </w:r>
      <w:r>
        <w:rPr>
          <w:lang w:val="hu-HU"/>
        </w:rPr>
        <w:t>Érintett</w:t>
      </w:r>
      <w:r w:rsidR="00EA5EE8" w:rsidRPr="00EA5EE8">
        <w:t xml:space="preserve"> másként kéri. A másolat igénylésére vonatkozó jog nem érintheti hátrányosan mások jogait és szabadságát. </w:t>
      </w:r>
    </w:p>
    <w:p w14:paraId="3F5CFD2E" w14:textId="77777777" w:rsidR="00EA5EE8" w:rsidRDefault="00EA5EE8" w:rsidP="00EA5EE8"/>
    <w:p w14:paraId="77900EE6" w14:textId="6A1D2B37" w:rsidR="0085442E" w:rsidRPr="0085442E" w:rsidRDefault="0085442E" w:rsidP="00EA5EE8">
      <w:pPr>
        <w:rPr>
          <w:lang w:val="hu-HU"/>
        </w:rPr>
      </w:pPr>
      <w:r w:rsidRPr="0085442E">
        <w:rPr>
          <w:lang w:val="hu-HU"/>
        </w:rPr>
        <w:t>3.) HELYESBÍTÉSHEZ VALÓ JOG:</w:t>
      </w:r>
    </w:p>
    <w:p w14:paraId="08EEC22A" w14:textId="2259CD14" w:rsidR="00EA5EE8" w:rsidRDefault="0085442E" w:rsidP="0085442E">
      <w:pPr>
        <w:jc w:val="both"/>
      </w:pPr>
      <w:r w:rsidRPr="0085442E">
        <w:rPr>
          <w:lang w:val="hu-HU"/>
        </w:rPr>
        <w:t>Érintett</w:t>
      </w:r>
      <w:r>
        <w:rPr>
          <w:b/>
          <w:bCs/>
          <w:lang w:val="hu-HU"/>
        </w:rPr>
        <w:t xml:space="preserve"> </w:t>
      </w:r>
      <w:r w:rsidR="00EA5EE8" w:rsidRPr="00EA5EE8">
        <w:t xml:space="preserve">jogosult arra, hogy kérésére </w:t>
      </w:r>
      <w:r>
        <w:rPr>
          <w:lang w:val="hu-HU"/>
        </w:rPr>
        <w:t xml:space="preserve">az Adatkezelő </w:t>
      </w:r>
      <w:r w:rsidR="00EA5EE8" w:rsidRPr="00EA5EE8">
        <w:t xml:space="preserve">indokolatlan késedelem nélkül helyesbítse az </w:t>
      </w:r>
      <w:r>
        <w:rPr>
          <w:lang w:val="hu-HU"/>
        </w:rPr>
        <w:t>Érintettre</w:t>
      </w:r>
      <w:r w:rsidR="00EA5EE8" w:rsidRPr="00EA5EE8">
        <w:t xml:space="preserve"> vonatkozó pontatlan személyes adatokat. Figyelembe véve az adatkezelés célját, </w:t>
      </w:r>
      <w:r>
        <w:rPr>
          <w:lang w:val="hu-HU"/>
        </w:rPr>
        <w:t>Érintett</w:t>
      </w:r>
      <w:r w:rsidR="00EA5EE8" w:rsidRPr="00EA5EE8">
        <w:t xml:space="preserve"> jogosult arra, hogy kérje a hiányos személyes adatok – egyebek mellett kiegészítő nyilatkozat útján történő – kiegészítését. </w:t>
      </w:r>
    </w:p>
    <w:p w14:paraId="4C873288" w14:textId="1B90836A" w:rsidR="00EA5EE8" w:rsidRDefault="00EA5EE8" w:rsidP="00EA5EE8"/>
    <w:p w14:paraId="120E4A49" w14:textId="49447EA7" w:rsidR="000103F9" w:rsidRDefault="000103F9" w:rsidP="00EA5EE8"/>
    <w:p w14:paraId="63BBA5FB" w14:textId="77777777" w:rsidR="000103F9" w:rsidRDefault="000103F9" w:rsidP="00EA5EE8"/>
    <w:p w14:paraId="683B8937" w14:textId="77777777" w:rsidR="0085442E" w:rsidRDefault="0085442E" w:rsidP="00EA5EE8">
      <w:pPr>
        <w:rPr>
          <w:lang w:val="hu-HU"/>
        </w:rPr>
      </w:pPr>
      <w:r w:rsidRPr="0085442E">
        <w:rPr>
          <w:lang w:val="hu-HU"/>
        </w:rPr>
        <w:lastRenderedPageBreak/>
        <w:t xml:space="preserve">4.) TÖRLÉSHEZ VALÓ JOG: </w:t>
      </w:r>
    </w:p>
    <w:p w14:paraId="54BD23AD" w14:textId="77777777" w:rsidR="0085442E" w:rsidRDefault="0085442E" w:rsidP="007D330F">
      <w:pPr>
        <w:jc w:val="both"/>
      </w:pPr>
      <w:r>
        <w:rPr>
          <w:lang w:val="hu-HU"/>
        </w:rPr>
        <w:t>Érintett</w:t>
      </w:r>
      <w:r w:rsidR="00EA5EE8" w:rsidRPr="00EA5EE8">
        <w:t xml:space="preserve"> jogosult arra, hogy kérésére </w:t>
      </w:r>
      <w:r>
        <w:rPr>
          <w:lang w:val="hu-HU"/>
        </w:rPr>
        <w:t>az Adatkezelő</w:t>
      </w:r>
      <w:r w:rsidR="00EA5EE8" w:rsidRPr="00EA5EE8">
        <w:t xml:space="preserve"> indokolatlan késedelem nélkül törölje az </w:t>
      </w:r>
      <w:r>
        <w:rPr>
          <w:lang w:val="hu-HU"/>
        </w:rPr>
        <w:t>Érintettre</w:t>
      </w:r>
      <w:r w:rsidR="00EA5EE8" w:rsidRPr="00EA5EE8">
        <w:t xml:space="preserve"> vonatkozó személyes adatokat, </w:t>
      </w:r>
      <w:r>
        <w:rPr>
          <w:lang w:val="hu-HU"/>
        </w:rPr>
        <w:t>az Adatkezelő</w:t>
      </w:r>
      <w:r w:rsidR="00EA5EE8" w:rsidRPr="00EA5EE8">
        <w:t xml:space="preserve"> pedig köteles arra, hogy az </w:t>
      </w:r>
      <w:r>
        <w:rPr>
          <w:lang w:val="hu-HU"/>
        </w:rPr>
        <w:t xml:space="preserve">Érintettre </w:t>
      </w:r>
      <w:r w:rsidR="00EA5EE8" w:rsidRPr="00EA5EE8">
        <w:t xml:space="preserve">vonatkozó személyes adatokat indokolatlan késedelem nélkül törölje, amennyiben bizonyos feltételek fennállnak. Többek között </w:t>
      </w:r>
      <w:r>
        <w:rPr>
          <w:lang w:val="hu-HU"/>
        </w:rPr>
        <w:t>az Adatkezelő</w:t>
      </w:r>
      <w:r w:rsidR="00EA5EE8" w:rsidRPr="00EA5EE8">
        <w:t xml:space="preserve"> köteles törölni az </w:t>
      </w:r>
      <w:r>
        <w:rPr>
          <w:lang w:val="hu-HU"/>
        </w:rPr>
        <w:t>Érintett</w:t>
      </w:r>
      <w:r w:rsidR="00EA5EE8" w:rsidRPr="00EA5EE8">
        <w:t xml:space="preserve"> kérésére személyes adatait, amennyiben a személyes adatokra már nincs szükség abból a célból, amelyből azokat gyűjtötték vagy más módon kezelték; amennyiben </w:t>
      </w:r>
      <w:r>
        <w:rPr>
          <w:lang w:val="hu-HU"/>
        </w:rPr>
        <w:t>Érintett</w:t>
      </w:r>
      <w:r w:rsidR="00EA5EE8" w:rsidRPr="00EA5EE8">
        <w:t xml:space="preserve"> az adatkezelés alapját képező hozzájárulását visszavonja és az adatkezelésnek nincs más jogalapja; vagy a személyes adatokat jogellenesen kezelték; avagy </w:t>
      </w:r>
      <w:r>
        <w:rPr>
          <w:lang w:val="hu-HU"/>
        </w:rPr>
        <w:t>Érintett</w:t>
      </w:r>
      <w:r w:rsidR="00EA5EE8" w:rsidRPr="00EA5EE8">
        <w:t xml:space="preserve"> tiltakozik az adatkezelés ellen és nincs elsőbbséget élvező jogszerű ok az adatkezelésre; a személyes adatokat </w:t>
      </w:r>
      <w:r>
        <w:rPr>
          <w:lang w:val="hu-HU"/>
        </w:rPr>
        <w:t>az Adatkezelő</w:t>
      </w:r>
      <w:r w:rsidR="00EA5EE8" w:rsidRPr="00EA5EE8">
        <w:t xml:space="preserve"> alkalmazandó uniós vagy tagállami jogban előírt jogi kötelezettség teljesítéséhez törölni kell. </w:t>
      </w:r>
    </w:p>
    <w:p w14:paraId="1C2B4ED5" w14:textId="01E1FD2A" w:rsidR="00EA5EE8" w:rsidRDefault="00EA5EE8" w:rsidP="007D330F">
      <w:pPr>
        <w:jc w:val="both"/>
      </w:pPr>
      <w:r w:rsidRPr="00EA5EE8">
        <w:t xml:space="preserve">A fentiek nem alkalmazandók, amennyiben az adatkezelés szükséges: a) a véleménynyilvánítás szabadságához és a tájékozódáshoz való jog gyakorlása céljából; b) a személyes adatok kezelését előíró, </w:t>
      </w:r>
      <w:r w:rsidR="0085442E">
        <w:rPr>
          <w:lang w:val="hu-HU"/>
        </w:rPr>
        <w:t>az Adatkezelőre</w:t>
      </w:r>
      <w:r w:rsidRPr="00EA5EE8">
        <w:t xml:space="preserve"> alkalmazandó uniós vagy tagállami jog szerinti kötelezettség teljesítése céljából; c) a közérdekű archiválás céljából, tudományos és történelmi kutatási célból vagy statisztikai célból, amennyiben a törléshez való jog valószínűsíthetően lehetetlenné tenné vagy komolyan veszélyeztetné ezt az adatkezelést; d) jogi igények előterjesztéséhez, érvényesítéséhez, illetve védelméhez. </w:t>
      </w:r>
    </w:p>
    <w:p w14:paraId="10012C4A" w14:textId="77777777" w:rsidR="0085442E" w:rsidRDefault="0085442E" w:rsidP="007D330F">
      <w:pPr>
        <w:jc w:val="both"/>
      </w:pPr>
    </w:p>
    <w:p w14:paraId="5775D27C" w14:textId="77777777" w:rsidR="0085442E" w:rsidRDefault="0085442E" w:rsidP="00EA5EE8">
      <w:r>
        <w:rPr>
          <w:lang w:val="hu-HU"/>
        </w:rPr>
        <w:t>5.) AZ ADATKEZELÉS KORLÁTOZÁSÁHOZ VALÓ JOG:</w:t>
      </w:r>
      <w:r w:rsidR="00EA5EE8" w:rsidRPr="00EA5EE8">
        <w:t xml:space="preserve"> </w:t>
      </w:r>
    </w:p>
    <w:p w14:paraId="0D917ECD" w14:textId="253BE1C5" w:rsidR="0085442E" w:rsidRDefault="0085442E" w:rsidP="007D330F">
      <w:pPr>
        <w:jc w:val="both"/>
      </w:pPr>
      <w:r>
        <w:rPr>
          <w:lang w:val="hu-HU"/>
        </w:rPr>
        <w:t>Érintett</w:t>
      </w:r>
      <w:r w:rsidR="00EA5EE8" w:rsidRPr="00EA5EE8">
        <w:t xml:space="preserve"> jogosult arra, hogy kérésére </w:t>
      </w:r>
      <w:r w:rsidR="00BD00A8">
        <w:rPr>
          <w:lang w:val="hu-HU"/>
        </w:rPr>
        <w:t xml:space="preserve">az Adatkezelő </w:t>
      </w:r>
      <w:r w:rsidR="00EA5EE8" w:rsidRPr="00EA5EE8">
        <w:t xml:space="preserve">korlátozza az adatkezelést, ha az alábbiak valamelyike teljesül: </w:t>
      </w:r>
    </w:p>
    <w:p w14:paraId="4D49F75C" w14:textId="77777777" w:rsidR="0085442E" w:rsidRDefault="00EA5EE8" w:rsidP="007D330F">
      <w:pPr>
        <w:jc w:val="both"/>
      </w:pPr>
      <w:r w:rsidRPr="00EA5EE8">
        <w:t xml:space="preserve">a) </w:t>
      </w:r>
      <w:r w:rsidR="0085442E">
        <w:rPr>
          <w:lang w:val="hu-HU"/>
        </w:rPr>
        <w:t>Érintett</w:t>
      </w:r>
      <w:r w:rsidRPr="00EA5EE8">
        <w:t xml:space="preserve"> vitatja a személyes adatok pontosságát, ez esetben a korlátozás arra az időtartamra vonatkozik, amely lehetővé teszi, hogy </w:t>
      </w:r>
      <w:r w:rsidR="0085442E">
        <w:rPr>
          <w:lang w:val="hu-HU"/>
        </w:rPr>
        <w:t>az Adatkezelő</w:t>
      </w:r>
      <w:r w:rsidRPr="00EA5EE8">
        <w:t xml:space="preserve"> ellenőrizze a személyes adatok pontosságát; </w:t>
      </w:r>
    </w:p>
    <w:p w14:paraId="523632F2" w14:textId="77777777" w:rsidR="0085442E" w:rsidRDefault="00EA5EE8" w:rsidP="007D330F">
      <w:pPr>
        <w:jc w:val="both"/>
      </w:pPr>
      <w:r w:rsidRPr="00EA5EE8">
        <w:t xml:space="preserve">b) az adatkezelés jogellenes, és </w:t>
      </w:r>
      <w:r w:rsidR="0085442E">
        <w:rPr>
          <w:lang w:val="hu-HU"/>
        </w:rPr>
        <w:t>Érintett</w:t>
      </w:r>
      <w:r w:rsidRPr="00EA5EE8">
        <w:t xml:space="preserve"> ellenzi az adatok törlését, és ehelyett kéri azok felhasználásának korlátozását; </w:t>
      </w:r>
    </w:p>
    <w:p w14:paraId="7ADCB868" w14:textId="5A9AAE23" w:rsidR="0085442E" w:rsidRDefault="00EA5EE8" w:rsidP="007D330F">
      <w:pPr>
        <w:jc w:val="both"/>
      </w:pPr>
      <w:r w:rsidRPr="00EA5EE8">
        <w:t xml:space="preserve">c) </w:t>
      </w:r>
      <w:r w:rsidR="0085442E">
        <w:rPr>
          <w:lang w:val="hu-HU"/>
        </w:rPr>
        <w:t>az Adatkezelőnek</w:t>
      </w:r>
      <w:r w:rsidRPr="00EA5EE8">
        <w:t xml:space="preserve"> már nincs szüksége a személyes adatokra adatkezelés céljából, de </w:t>
      </w:r>
      <w:r w:rsidR="0085442E">
        <w:rPr>
          <w:lang w:val="hu-HU"/>
        </w:rPr>
        <w:t>Érintett</w:t>
      </w:r>
      <w:r w:rsidRPr="00EA5EE8">
        <w:t xml:space="preserve"> igényli azokat jogi igények előterjesztéséhez, érvényesítéséhez vagy védelméhez; vagy </w:t>
      </w:r>
    </w:p>
    <w:p w14:paraId="4A52CE2A" w14:textId="648F8845" w:rsidR="00EA5EE8" w:rsidRDefault="00EA5EE8" w:rsidP="007D330F">
      <w:pPr>
        <w:jc w:val="both"/>
      </w:pPr>
      <w:r w:rsidRPr="00EA5EE8">
        <w:t xml:space="preserve">d) </w:t>
      </w:r>
      <w:r w:rsidR="0085442E">
        <w:rPr>
          <w:lang w:val="hu-HU"/>
        </w:rPr>
        <w:t>Érintett</w:t>
      </w:r>
      <w:r w:rsidRPr="00EA5EE8">
        <w:t xml:space="preserve"> tiltakozott az adatkezelés ellen; ez esetben a korlátozás arra az időtartamra vonatkozik, amíg megállapításra nem kerül, hogy </w:t>
      </w:r>
      <w:r w:rsidR="0085442E">
        <w:rPr>
          <w:lang w:val="hu-HU"/>
        </w:rPr>
        <w:t>az Adatkezelő</w:t>
      </w:r>
      <w:r w:rsidRPr="00EA5EE8">
        <w:t xml:space="preserve"> jogos indokai elsőbbséget élveznek-e az </w:t>
      </w:r>
      <w:r w:rsidR="0085442E">
        <w:rPr>
          <w:lang w:val="hu-HU"/>
        </w:rPr>
        <w:t>Érintett</w:t>
      </w:r>
      <w:r w:rsidRPr="00EA5EE8">
        <w:t xml:space="preserve"> jogos indokaival szemben. Ha az adatkezelés a fentiek alapján korlátozás alá esik, az ilyen személyes adatokat a tárolás kivételével csak az </w:t>
      </w:r>
      <w:r w:rsidR="0085442E">
        <w:rPr>
          <w:lang w:val="hu-HU"/>
        </w:rPr>
        <w:t>Érintett</w:t>
      </w:r>
      <w:r w:rsidRPr="00EA5EE8">
        <w:t xml:space="preserve"> hozzájárulásával, vagy jogi igények előterjesztéséhez, érvényesítéséhez vagy védelméhez, vagy más természetes vagy jogi személy jogainak védelme érdekében, vagy az Unió, illetve valamely tagállam fontos közérdekéből lehet kezelni. Az adatkezelés </w:t>
      </w:r>
      <w:r w:rsidR="0085442E">
        <w:rPr>
          <w:lang w:val="hu-HU"/>
        </w:rPr>
        <w:t>Érintett</w:t>
      </w:r>
      <w:r w:rsidRPr="00EA5EE8">
        <w:t xml:space="preserve"> által kért korlátozásának feloldása esetén </w:t>
      </w:r>
      <w:r w:rsidR="0085442E">
        <w:rPr>
          <w:lang w:val="hu-HU"/>
        </w:rPr>
        <w:t>az Adatkezelő</w:t>
      </w:r>
      <w:r w:rsidRPr="00EA5EE8">
        <w:t xml:space="preserve"> </w:t>
      </w:r>
      <w:r w:rsidR="0085442E">
        <w:rPr>
          <w:lang w:val="hu-HU"/>
        </w:rPr>
        <w:t>Érintettet</w:t>
      </w:r>
      <w:r w:rsidRPr="00EA5EE8">
        <w:t xml:space="preserve"> előzetesen tájékoztatja. </w:t>
      </w:r>
    </w:p>
    <w:p w14:paraId="76D9488C" w14:textId="77777777" w:rsidR="00EA5EE8" w:rsidRDefault="00EA5EE8" w:rsidP="007D330F">
      <w:pPr>
        <w:jc w:val="both"/>
      </w:pPr>
    </w:p>
    <w:p w14:paraId="2F67103F" w14:textId="77777777" w:rsidR="0085442E" w:rsidRDefault="0085442E" w:rsidP="00EA5EE8">
      <w:r w:rsidRPr="0085442E">
        <w:rPr>
          <w:lang w:val="hu-HU"/>
        </w:rPr>
        <w:t>6.) TILTAKOZÁSHOZ VALÓ JOG:</w:t>
      </w:r>
    </w:p>
    <w:p w14:paraId="4FE46B67" w14:textId="30DB7BCE" w:rsidR="00EA5EE8" w:rsidRDefault="0085442E" w:rsidP="000103F9">
      <w:pPr>
        <w:jc w:val="both"/>
      </w:pPr>
      <w:r>
        <w:rPr>
          <w:lang w:val="hu-HU"/>
        </w:rPr>
        <w:t>Érintett</w:t>
      </w:r>
      <w:r w:rsidR="00EA5EE8" w:rsidRPr="00EA5EE8">
        <w:t xml:space="preserve"> jogosult arra, hogy a saját helyzetével kapcsolatos okokból bármikor tiltakozzon személyes adatainak </w:t>
      </w:r>
      <w:r w:rsidR="007D330F">
        <w:rPr>
          <w:lang w:val="hu-HU"/>
        </w:rPr>
        <w:t>az Adatkezelő</w:t>
      </w:r>
      <w:r w:rsidR="00EA5EE8" w:rsidRPr="00EA5EE8">
        <w:t xml:space="preserve"> jogos érdekéből eredő kezelése ellen. Ebben az esetben </w:t>
      </w:r>
      <w:r w:rsidR="007D330F">
        <w:rPr>
          <w:lang w:val="hu-HU"/>
        </w:rPr>
        <w:t>az Adatkezelő</w:t>
      </w:r>
      <w:r w:rsidR="00EA5EE8" w:rsidRPr="00EA5EE8">
        <w:t xml:space="preserve"> a személyes adatokat nem kezelheti tovább, kivéve, ha </w:t>
      </w:r>
      <w:r w:rsidR="007D330F">
        <w:rPr>
          <w:lang w:val="hu-HU"/>
        </w:rPr>
        <w:t>az Adatkezelő</w:t>
      </w:r>
      <w:r w:rsidR="00EA5EE8" w:rsidRPr="00EA5EE8">
        <w:t xml:space="preserve"> bizonyítja, hogy az adatkezelést olyan kényszerítő erejű jogos okok indokolják, amelyek elsőbbséget élveznek az </w:t>
      </w:r>
      <w:r w:rsidR="007D330F">
        <w:rPr>
          <w:lang w:val="hu-HU"/>
        </w:rPr>
        <w:t xml:space="preserve">Érintett </w:t>
      </w:r>
      <w:r w:rsidR="00EA5EE8" w:rsidRPr="00EA5EE8">
        <w:t xml:space="preserve">érdekeivel, jogaival és szabadságaival szemben, vagy amelyek jogi igények előterjesztéséhez, érvényesítéséhez vagy védelméhez kapcsolódnak. Ha a személyes adatok kezelése </w:t>
      </w:r>
      <w:r w:rsidR="00EA5EE8" w:rsidRPr="00EA5EE8">
        <w:lastRenderedPageBreak/>
        <w:t xml:space="preserve">közvetlen üzletszerzés érdekében történik, </w:t>
      </w:r>
      <w:r w:rsidR="007D330F">
        <w:rPr>
          <w:lang w:val="hu-HU"/>
        </w:rPr>
        <w:t>Érintett</w:t>
      </w:r>
      <w:r w:rsidR="00EA5EE8" w:rsidRPr="00EA5EE8">
        <w:t xml:space="preserve"> jogosult arra, hogy bármikor tiltakozzon az </w:t>
      </w:r>
      <w:r w:rsidR="007D330F">
        <w:rPr>
          <w:lang w:val="hu-HU"/>
        </w:rPr>
        <w:t>Érintettre</w:t>
      </w:r>
      <w:r w:rsidR="00EA5EE8" w:rsidRPr="00EA5EE8">
        <w:t xml:space="preserve"> vonatkozó személyes adatok e célból történő kezelése ellen. Ha </w:t>
      </w:r>
      <w:r w:rsidR="007D330F">
        <w:rPr>
          <w:lang w:val="hu-HU"/>
        </w:rPr>
        <w:t>Érintett</w:t>
      </w:r>
      <w:r w:rsidR="00EA5EE8" w:rsidRPr="00EA5EE8">
        <w:t xml:space="preserve"> tiltakozik a személyes adatok közvetlen üzletszerzés érdekében történő kezelése ellen, akkor a személyes adatok a továbbiakban e célból nem kezelhetők. </w:t>
      </w:r>
    </w:p>
    <w:p w14:paraId="0E42DB05" w14:textId="77777777" w:rsidR="00BD49C4" w:rsidRDefault="00BD49C4" w:rsidP="00EA5EE8">
      <w:pPr>
        <w:rPr>
          <w:b/>
          <w:bCs/>
          <w:lang w:val="hu-HU"/>
        </w:rPr>
      </w:pPr>
    </w:p>
    <w:p w14:paraId="58CF660E" w14:textId="37C150BB" w:rsidR="00EA5EE8" w:rsidRPr="00A37FB2" w:rsidRDefault="00A37FB2" w:rsidP="00EA5EE8">
      <w:pPr>
        <w:rPr>
          <w:b/>
          <w:bCs/>
          <w:lang w:val="hu-HU"/>
        </w:rPr>
      </w:pPr>
      <w:r w:rsidRPr="00A37FB2">
        <w:rPr>
          <w:b/>
          <w:bCs/>
          <w:lang w:val="hu-HU"/>
        </w:rPr>
        <w:t xml:space="preserve">VI. </w:t>
      </w:r>
      <w:r w:rsidR="00EA5EE8" w:rsidRPr="00A37FB2">
        <w:rPr>
          <w:b/>
          <w:bCs/>
          <w:lang w:val="hu-HU"/>
        </w:rPr>
        <w:t>PANASZTÉTEL</w:t>
      </w:r>
      <w:r w:rsidRPr="00A37FB2">
        <w:rPr>
          <w:b/>
          <w:bCs/>
          <w:lang w:val="hu-HU"/>
        </w:rPr>
        <w:t>I JOG:</w:t>
      </w:r>
    </w:p>
    <w:p w14:paraId="4E23A1A7" w14:textId="704420D9" w:rsidR="00A37FB2" w:rsidRPr="00A37FB2" w:rsidRDefault="00A37FB2" w:rsidP="00A37FB2">
      <w:pPr>
        <w:jc w:val="both"/>
      </w:pPr>
      <w:r>
        <w:rPr>
          <w:lang w:val="hu-HU"/>
        </w:rPr>
        <w:t>Érintett jogainak megsértése esetén</w:t>
      </w:r>
      <w:r w:rsidRPr="00A37FB2">
        <w:t xml:space="preserve"> panaszt nyújthat be az illetékes adatvédelmi felügyeleti hatóságnál (Magyarországon a Nemzeti Adatvédelmi és Információszabadság Hatóságnál; „NAIH”), és élhet bírósági jogorvoslati jogával. A NAIH elérhetőségei (Cím: 1125 Budapest Szilágyi Erzsébet fasor 22/C., Tel: +36 1 391 1400, Fax: +36-1-391-1410, Email: ugyfelszolgalat@naih.hu, Weboldal: http://naih.hu/).</w:t>
      </w:r>
    </w:p>
    <w:p w14:paraId="01E72607" w14:textId="1A89DEA8" w:rsidR="00EA5EE8" w:rsidRDefault="00EA5EE8" w:rsidP="00EA5EE8">
      <w:pPr>
        <w:rPr>
          <w:lang w:val="hu-HU"/>
        </w:rPr>
      </w:pPr>
    </w:p>
    <w:p w14:paraId="72769FCF" w14:textId="77777777" w:rsidR="00BD49C4" w:rsidRDefault="00BD49C4" w:rsidP="00215F60">
      <w:pPr>
        <w:rPr>
          <w:b/>
          <w:bCs/>
          <w:lang w:val="hu-HU"/>
        </w:rPr>
      </w:pPr>
    </w:p>
    <w:p w14:paraId="45AE4C25" w14:textId="6F295DB5" w:rsidR="00BD00A8" w:rsidRPr="00A37FB2" w:rsidRDefault="00A37FB2" w:rsidP="00215F60">
      <w:pPr>
        <w:rPr>
          <w:b/>
          <w:bCs/>
          <w:lang w:val="hu-HU"/>
        </w:rPr>
      </w:pPr>
      <w:r w:rsidRPr="00A37FB2">
        <w:rPr>
          <w:b/>
          <w:bCs/>
          <w:lang w:val="hu-HU"/>
        </w:rPr>
        <w:t xml:space="preserve">VII. </w:t>
      </w:r>
      <w:r w:rsidR="00215F60" w:rsidRPr="00215F60">
        <w:rPr>
          <w:b/>
          <w:bCs/>
        </w:rPr>
        <w:t>COOKIE-K (SÜTIK) KEZELÉSE</w:t>
      </w:r>
      <w:r w:rsidR="00215F60" w:rsidRPr="00A37FB2">
        <w:rPr>
          <w:b/>
          <w:bCs/>
          <w:lang w:val="hu-HU"/>
        </w:rPr>
        <w:t>:</w:t>
      </w:r>
    </w:p>
    <w:p w14:paraId="43EAD6A1" w14:textId="77777777" w:rsidR="00BD00A8" w:rsidRDefault="00215F60" w:rsidP="00A37FB2">
      <w:pPr>
        <w:jc w:val="both"/>
      </w:pPr>
      <w:r w:rsidRPr="00215F60">
        <w:t xml:space="preserve"> Adatkezelő egyebekben tájékoztatja az érintetteket, hogy a honlapon cookie-kat, más néven sütiket használ. A sütik olyan file-ok, amelyek információt tárolnak az érintett webes böngészőjében. A süti a webszerver és a felhasználó böngészője közötti információcsere eszköze. A sütik által küldött információk segítségével az internetböngészők könnyebben felismerhetők, így a felhasználók releváns és személyre szabott tartalmat kapnak. A sütik kényelmesebbé teszik a böngészést. A sütik segítségével a weboldalak üzemeltetői anonim statisztikákat is készíthetnek az oldallátogatók szokásairól. A legtöbb süti nem tartalmaz személyes információkat, segítségével nem azonosíthatók a felhasználók. A tárolt adatok a kényelmesebb böngészésért szükségesek. </w:t>
      </w:r>
    </w:p>
    <w:p w14:paraId="52F2D574" w14:textId="77777777" w:rsidR="00BD00A8" w:rsidRDefault="00215F60" w:rsidP="00A37FB2">
      <w:pPr>
        <w:jc w:val="both"/>
      </w:pPr>
      <w:r w:rsidRPr="00215F60">
        <w:t xml:space="preserve">A honlapok az alábbi fajtájú sütiket használhatják: </w:t>
      </w:r>
    </w:p>
    <w:p w14:paraId="45447612" w14:textId="77777777" w:rsidR="00BD00A8" w:rsidRDefault="00215F60" w:rsidP="00A37FB2">
      <w:pPr>
        <w:jc w:val="both"/>
      </w:pPr>
      <w:r w:rsidRPr="00215F60">
        <w:t xml:space="preserve">Ideiglenes sütik, melyek addig maradnak az érintett eszközén, amíg el nem hagyja weboldalt. </w:t>
      </w:r>
    </w:p>
    <w:p w14:paraId="367BFC01" w14:textId="2524A04A" w:rsidR="00BD00A8" w:rsidRDefault="00215F60" w:rsidP="00A37FB2">
      <w:pPr>
        <w:jc w:val="both"/>
      </w:pPr>
      <w:r w:rsidRPr="00215F60">
        <w:t xml:space="preserve">Állandó sütik, melyek az érintett webes keresőjének beállításától függően hosszabb ideig, vagy egészen addig az eszközén maradnak, amíg azokat </w:t>
      </w:r>
      <w:r w:rsidR="003E5ABF">
        <w:rPr>
          <w:lang w:val="hu-HU"/>
        </w:rPr>
        <w:t xml:space="preserve">Érintett </w:t>
      </w:r>
      <w:r w:rsidRPr="00215F60">
        <w:t xml:space="preserve">nem törli. </w:t>
      </w:r>
    </w:p>
    <w:p w14:paraId="14EF38FA" w14:textId="6E726AE6" w:rsidR="00215F60" w:rsidRDefault="00215F60" w:rsidP="00A37FB2">
      <w:pPr>
        <w:jc w:val="both"/>
      </w:pPr>
      <w:r w:rsidRPr="00215F60">
        <w:t xml:space="preserve">Harmadik féltől származó sütik, melyeket harmadik fél helyez el az érintettnél. (pl. Google Analitycs). Ezek abban az esetben kerülnek a böngészőjében elhelyezésre, ha a meglátogatott weboldal használja a harmadik fél által nyújtott szolgáltatásokat. </w:t>
      </w:r>
    </w:p>
    <w:p w14:paraId="44DE20E6" w14:textId="77777777" w:rsidR="00A37FB2" w:rsidRDefault="00A37FB2" w:rsidP="00A37FB2">
      <w:pPr>
        <w:jc w:val="both"/>
      </w:pPr>
    </w:p>
    <w:p w14:paraId="38697EDA" w14:textId="77777777" w:rsidR="00215F60" w:rsidRDefault="00215F60" w:rsidP="00A37FB2">
      <w:pPr>
        <w:jc w:val="both"/>
      </w:pPr>
      <w:r w:rsidRPr="00215F60">
        <w:t xml:space="preserve">A sütik az alábbiak szerint is csoportosíthatók: </w:t>
      </w:r>
    </w:p>
    <w:p w14:paraId="4234353B" w14:textId="4D7F9558" w:rsidR="00215F60" w:rsidRDefault="00215F60" w:rsidP="00A37FB2">
      <w:pPr>
        <w:jc w:val="both"/>
      </w:pPr>
      <w:r w:rsidRPr="00215F60">
        <w:t xml:space="preserve">a) Elengedhetetlen munkamenet sütik: Használatuk elengedhetetlen a weboldalon történő navigáláshoz, a weboldal funkcióinak működéséhez. Ezek elfogadása nélkül a honlap, illetve annak egyes részei nem, vagy hibásan jelenhetnek meg. </w:t>
      </w:r>
    </w:p>
    <w:p w14:paraId="329128C9" w14:textId="77777777" w:rsidR="00BD00A8" w:rsidRDefault="00BD00A8" w:rsidP="00A37FB2">
      <w:pPr>
        <w:jc w:val="both"/>
      </w:pPr>
    </w:p>
    <w:p w14:paraId="67EAEF93" w14:textId="05D67C5E" w:rsidR="00215F60" w:rsidRDefault="00215F60" w:rsidP="00A37FB2">
      <w:pPr>
        <w:jc w:val="both"/>
      </w:pPr>
      <w:r w:rsidRPr="00215F60">
        <w:t xml:space="preserve">b.) Analitikai vagy teljesítményfigyelő sütik: Ezek segítenek abban, hogy Adatkezelő megkülönböztethesse a weboldal látogatóit, és adatokat gyűjtsön arról, hogy a látogatók hogyan viselkednek a honlapon. Nem gyűjtenek érintettet azonosítani képes információkat, hiszen az adatokat összesítve és névtelenül tárolják. </w:t>
      </w:r>
    </w:p>
    <w:p w14:paraId="106DD15B" w14:textId="77777777" w:rsidR="00BD00A8" w:rsidRDefault="00BD00A8" w:rsidP="00A37FB2">
      <w:pPr>
        <w:jc w:val="both"/>
      </w:pPr>
    </w:p>
    <w:p w14:paraId="3AF5BDC2" w14:textId="6005542B" w:rsidR="00215F60" w:rsidRDefault="00215F60" w:rsidP="00A37FB2">
      <w:pPr>
        <w:jc w:val="both"/>
      </w:pPr>
      <w:r w:rsidRPr="00215F60">
        <w:lastRenderedPageBreak/>
        <w:t xml:space="preserve">c.) Funkcionális sütik: E sütik feladata a felhasználói élmény javítása. Észlelik, és tárolják például, hogy milyen eszközzel nyitotta meg érintett a honlapot, vagy az általa korábban megadott, és tárolni kért adatait. Ezek a sütik nem követik nyomon az érintett más weboldalakon folytatott tevékenységét. Az általuk gyűjtött információkban lehetnek azonban személyes azonosító adatok, amelyeket érintett megosztott. </w:t>
      </w:r>
    </w:p>
    <w:p w14:paraId="477AD3BB" w14:textId="77777777" w:rsidR="00BD00A8" w:rsidRDefault="00BD00A8" w:rsidP="00A37FB2">
      <w:pPr>
        <w:jc w:val="both"/>
      </w:pPr>
    </w:p>
    <w:p w14:paraId="007D8FC6" w14:textId="18A0FF2F" w:rsidR="00215F60" w:rsidRDefault="00215F60" w:rsidP="00A37FB2">
      <w:pPr>
        <w:jc w:val="both"/>
      </w:pPr>
      <w:r w:rsidRPr="00215F60">
        <w:t xml:space="preserve">d.) Célzott vagy reklám sütik: Ezek segítségével a honlap az érintett érdeklődési körének leginkább megfelelő információt tud nyújtani. Ehhez az érintett kifejezett belegyezése szükséges, hiszen ezek a sütik részletes információkat gyűjtenek böngészési szokásairól. Jelen honlap az IP címet, a látogatás időpontját, a látogatott oldalt, a látogató országát, a böngésző verziószámát és az operációs rendszer típusát rögzíti analitikai és biztonsági okokból kifolyólag. Erre a jogos érdekek érvényesítése, megfelelő színvonalú szolgáltatásnyújtás érdekében, illetve analitikai okokból van szükség. </w:t>
      </w:r>
    </w:p>
    <w:p w14:paraId="736A6991" w14:textId="77777777" w:rsidR="00A37FB2" w:rsidRDefault="00A37FB2" w:rsidP="00A37FB2">
      <w:pPr>
        <w:jc w:val="both"/>
      </w:pPr>
    </w:p>
    <w:p w14:paraId="1F017FF6" w14:textId="1796B0EC" w:rsidR="00A37FB2" w:rsidRDefault="00215F60" w:rsidP="00A37FB2">
      <w:pPr>
        <w:jc w:val="both"/>
      </w:pPr>
      <w:r w:rsidRPr="00215F60">
        <w:t xml:space="preserve">Adatkezelő a sütiket az Eker tv., az Info tv. és a GDPR előírásainak megfelelően használja. </w:t>
      </w:r>
    </w:p>
    <w:p w14:paraId="0B0E1C30" w14:textId="77777777" w:rsidR="00A37FB2" w:rsidRDefault="00A37FB2" w:rsidP="00A37FB2">
      <w:pPr>
        <w:jc w:val="both"/>
      </w:pPr>
    </w:p>
    <w:p w14:paraId="6C015FAA" w14:textId="5460C20E" w:rsidR="00215F60" w:rsidRPr="000103F9" w:rsidRDefault="00215F60" w:rsidP="00A37FB2">
      <w:pPr>
        <w:jc w:val="both"/>
      </w:pPr>
      <w:r w:rsidRPr="000103F9">
        <w:t xml:space="preserve">Azon honlapoknak, - így az Adatkezelő által üzemeltetett weblapnak - melyek az Európai Unión belül működnek, a sütik használatához, és ezeknek a felhasználó számítógépén vagy egyéb eszközén történő tárolásához a felhasználók hozzájárulását kell kérniük. A sütiket a használt böngészőprogramokban lehet törölni vagy letiltani. A böngészők alapértelmezett módon engedélyezik a sütik elhelyezését. Ezt a böngésző beállításainál lehet letiltani, valamint a meglévőket törölni. Mindemellett beállítható az is, hogy a böngésző értesítést küldjön a felhasználónak, amikor sütit küld az eszközre. </w:t>
      </w:r>
    </w:p>
    <w:p w14:paraId="0BBFFA91" w14:textId="77777777" w:rsidR="00215F60" w:rsidRPr="000103F9" w:rsidRDefault="00215F60" w:rsidP="00A37FB2">
      <w:pPr>
        <w:jc w:val="both"/>
      </w:pPr>
      <w:r w:rsidRPr="000103F9">
        <w:t xml:space="preserve">Fontos hangsúlyozni azonban, hogy e fájlok letiltása vagy korlátozása ronthatja a böngészési élményt, valamint hiba jelentkezhet a weboldal funkcionalitásában is. A beállítási lehetőségek általában a böngésző „Opciók” vagy „Beállítások” menüpontjában találhatók. Mindegyik webes kereső különböző, így a megfelelő beállítások érdekében Adatkezelő kéri, hogy érintett használja keresője “Segítség” vagy „Súgó” menüjét, illetve kattintson az alábbi, esetében releváns linkre: </w:t>
      </w:r>
    </w:p>
    <w:p w14:paraId="5EFC4ACA" w14:textId="77777777" w:rsidR="00215F60" w:rsidRPr="000103F9" w:rsidRDefault="00215F60" w:rsidP="00A37FB2">
      <w:pPr>
        <w:jc w:val="both"/>
      </w:pPr>
      <w:r w:rsidRPr="000103F9">
        <w:t xml:space="preserve">Internet Explorer: </w:t>
      </w:r>
      <w:hyperlink r:id="rId19" w:history="1">
        <w:r w:rsidRPr="000103F9">
          <w:rPr>
            <w:rStyle w:val="Hyperlink"/>
            <w:color w:val="auto"/>
          </w:rPr>
          <w:t>https://support.microsoft.com/hu-hu/help/17442/windows-internetexplorer-delete-manage-cookies</w:t>
        </w:r>
      </w:hyperlink>
      <w:r w:rsidRPr="000103F9">
        <w:t xml:space="preserve"> </w:t>
      </w:r>
    </w:p>
    <w:p w14:paraId="0FCE177B" w14:textId="77777777" w:rsidR="00215F60" w:rsidRPr="000103F9" w:rsidRDefault="00215F60" w:rsidP="00A37FB2">
      <w:pPr>
        <w:jc w:val="both"/>
      </w:pPr>
      <w:r w:rsidRPr="000103F9">
        <w:t xml:space="preserve">Firefox: </w:t>
      </w:r>
      <w:hyperlink r:id="rId20" w:history="1">
        <w:r w:rsidRPr="000103F9">
          <w:rPr>
            <w:rStyle w:val="Hyperlink"/>
            <w:color w:val="auto"/>
          </w:rPr>
          <w:t>https://support.mozilla.org/en-US/products/firefox/protect-yourprivacy/cookies</w:t>
        </w:r>
      </w:hyperlink>
      <w:r w:rsidRPr="000103F9">
        <w:t xml:space="preserve"> </w:t>
      </w:r>
    </w:p>
    <w:p w14:paraId="706772F7" w14:textId="77777777" w:rsidR="00215F60" w:rsidRPr="000103F9" w:rsidRDefault="00215F60" w:rsidP="00A37FB2">
      <w:pPr>
        <w:jc w:val="both"/>
      </w:pPr>
      <w:r w:rsidRPr="000103F9">
        <w:t xml:space="preserve">Chrome: </w:t>
      </w:r>
      <w:hyperlink r:id="rId21" w:history="1">
        <w:r w:rsidRPr="000103F9">
          <w:rPr>
            <w:rStyle w:val="Hyperlink"/>
            <w:color w:val="auto"/>
          </w:rPr>
          <w:t>https://support.google.com/chrome/answer/95647?hl=en</w:t>
        </w:r>
      </w:hyperlink>
      <w:r w:rsidRPr="000103F9">
        <w:t xml:space="preserve"> </w:t>
      </w:r>
    </w:p>
    <w:p w14:paraId="4BB27128" w14:textId="77777777" w:rsidR="00215F60" w:rsidRPr="000103F9" w:rsidRDefault="00215F60" w:rsidP="00A37FB2">
      <w:pPr>
        <w:jc w:val="both"/>
      </w:pPr>
      <w:r w:rsidRPr="000103F9">
        <w:t xml:space="preserve">Safari: </w:t>
      </w:r>
      <w:hyperlink r:id="rId22" w:history="1">
        <w:r w:rsidRPr="000103F9">
          <w:rPr>
            <w:rStyle w:val="Hyperlink"/>
            <w:color w:val="auto"/>
          </w:rPr>
          <w:t>https://support.apple.com/kb/PH5042?locale=en_US</w:t>
        </w:r>
      </w:hyperlink>
      <w:r w:rsidRPr="000103F9">
        <w:t xml:space="preserve"> </w:t>
      </w:r>
    </w:p>
    <w:p w14:paraId="17ABD616" w14:textId="77777777" w:rsidR="00215F60" w:rsidRPr="000103F9" w:rsidRDefault="00215F60" w:rsidP="00A37FB2">
      <w:pPr>
        <w:jc w:val="both"/>
      </w:pPr>
      <w:r w:rsidRPr="000103F9">
        <w:t xml:space="preserve">Mozilla: </w:t>
      </w:r>
      <w:hyperlink r:id="rId23" w:history="1">
        <w:r w:rsidRPr="000103F9">
          <w:rPr>
            <w:rStyle w:val="Hyperlink"/>
            <w:color w:val="auto"/>
          </w:rPr>
          <w:t>https://support.mozilla.org/hu/kb/weboldalak-altal-elhelyezett-sutik-torleseszamito</w:t>
        </w:r>
      </w:hyperlink>
      <w:r w:rsidRPr="000103F9">
        <w:t xml:space="preserve"> </w:t>
      </w:r>
    </w:p>
    <w:p w14:paraId="3640D991" w14:textId="3AD7DCB5" w:rsidR="00215F60" w:rsidRPr="000103F9" w:rsidRDefault="00215F60" w:rsidP="00A37FB2">
      <w:pPr>
        <w:jc w:val="both"/>
      </w:pPr>
      <w:r w:rsidRPr="000103F9">
        <w:t xml:space="preserve">A honlap a Google Analytics alkalmazást használja, amely a Google Inc. webelemző szolgáltatása. A Google Analytics úgynevezett cookie-kat, szövegfájlokat használ, amelyeket a számítógépére mentenek, így elősegítik Felhasználó által látogatott weblap használatának elemzését. Az anonim Google Analitika sütik kikapcsolásához egy úgynevezett „Google Analytics plug-in”-t (kiegészítőt) telepíthet a böngészőjébe, mely megakadályozza, hogy a honlap az </w:t>
      </w:r>
      <w:r w:rsidR="003E5ABF" w:rsidRPr="000103F9">
        <w:rPr>
          <w:lang w:val="hu-HU"/>
        </w:rPr>
        <w:t xml:space="preserve">Érintettre </w:t>
      </w:r>
      <w:r w:rsidRPr="000103F9">
        <w:t xml:space="preserve">vonatkozó információkat küldjön a Google Analitikának. </w:t>
      </w:r>
    </w:p>
    <w:p w14:paraId="70E765C4" w14:textId="77777777" w:rsidR="00215F60" w:rsidRPr="000103F9" w:rsidRDefault="00215F60" w:rsidP="00A37FB2">
      <w:pPr>
        <w:jc w:val="both"/>
      </w:pPr>
      <w:r w:rsidRPr="000103F9">
        <w:t xml:space="preserve">Ezzel kapcsolatban további információkat az alábbi linkeken talál: </w:t>
      </w:r>
      <w:hyperlink r:id="rId24" w:history="1">
        <w:r w:rsidRPr="000103F9">
          <w:rPr>
            <w:rStyle w:val="Hyperlink"/>
            <w:color w:val="auto"/>
          </w:rPr>
          <w:t>https://support.google.com/analytics/answer/6004245</w:t>
        </w:r>
      </w:hyperlink>
    </w:p>
    <w:p w14:paraId="5A751041" w14:textId="35D9146D" w:rsidR="0018062D" w:rsidRPr="000103F9" w:rsidRDefault="00215F60" w:rsidP="00BD49C4">
      <w:pPr>
        <w:jc w:val="both"/>
      </w:pPr>
      <w:r w:rsidRPr="000103F9">
        <w:t xml:space="preserve"> </w:t>
      </w:r>
      <w:hyperlink r:id="rId25" w:history="1">
        <w:r w:rsidRPr="000103F9">
          <w:rPr>
            <w:rStyle w:val="Hyperlink"/>
            <w:color w:val="auto"/>
          </w:rPr>
          <w:t>https://policies.google.com/technologies?hl=hu</w:t>
        </w:r>
      </w:hyperlink>
    </w:p>
    <w:sectPr w:rsidR="0018062D" w:rsidRPr="000103F9" w:rsidSect="00FB78E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400BF"/>
    <w:multiLevelType w:val="multilevel"/>
    <w:tmpl w:val="8FB2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E1"/>
    <w:rsid w:val="000103F9"/>
    <w:rsid w:val="00026DD5"/>
    <w:rsid w:val="0015124F"/>
    <w:rsid w:val="0018062D"/>
    <w:rsid w:val="002100BD"/>
    <w:rsid w:val="00215F60"/>
    <w:rsid w:val="00282156"/>
    <w:rsid w:val="002D3CA0"/>
    <w:rsid w:val="00361C01"/>
    <w:rsid w:val="003E5ABF"/>
    <w:rsid w:val="004E5FFB"/>
    <w:rsid w:val="004F5AA7"/>
    <w:rsid w:val="0060274D"/>
    <w:rsid w:val="0061503D"/>
    <w:rsid w:val="00622427"/>
    <w:rsid w:val="006D44D8"/>
    <w:rsid w:val="007D330F"/>
    <w:rsid w:val="0085442E"/>
    <w:rsid w:val="009318B8"/>
    <w:rsid w:val="00A37FB2"/>
    <w:rsid w:val="00B80A3E"/>
    <w:rsid w:val="00BD00A8"/>
    <w:rsid w:val="00BD49C4"/>
    <w:rsid w:val="00C332F7"/>
    <w:rsid w:val="00C81B92"/>
    <w:rsid w:val="00CF247C"/>
    <w:rsid w:val="00D17FCC"/>
    <w:rsid w:val="00E03300"/>
    <w:rsid w:val="00E0553B"/>
    <w:rsid w:val="00E20CCA"/>
    <w:rsid w:val="00E6189F"/>
    <w:rsid w:val="00EA5EE8"/>
    <w:rsid w:val="00EE78C1"/>
    <w:rsid w:val="00F516AF"/>
    <w:rsid w:val="00F91270"/>
    <w:rsid w:val="00FB78E1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9CB7A4"/>
  <w15:chartTrackingRefBased/>
  <w15:docId w15:val="{60BC9D9B-7AB4-7244-B751-86592F62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062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70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7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0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hacoaching.com" TargetMode="External"/><Relationship Id="rId13" Type="http://schemas.openxmlformats.org/officeDocument/2006/relationships/hyperlink" Target="mailto:info@komjathykonyveles.hu" TargetMode="External"/><Relationship Id="rId18" Type="http://schemas.openxmlformats.org/officeDocument/2006/relationships/hyperlink" Target="https://listamester.hu/felhasznalasi-feltetelek-adatkezelesi-tajekoztato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upport.google.com/chrome/answer/95647?hl=en" TargetMode="External"/><Relationship Id="rId7" Type="http://schemas.openxmlformats.org/officeDocument/2006/relationships/hyperlink" Target="http://www.fivesneakers.com" TargetMode="External"/><Relationship Id="rId12" Type="http://schemas.openxmlformats.org/officeDocument/2006/relationships/hyperlink" Target="https://www.b-payment.hu/adatkezeles/BP.pdf" TargetMode="External"/><Relationship Id="rId17" Type="http://schemas.openxmlformats.org/officeDocument/2006/relationships/hyperlink" Target="https://www.privacyshield.gov/participant?id=a2zt0000000TO6hAAG&amp;status=Active" TargetMode="External"/><Relationship Id="rId25" Type="http://schemas.openxmlformats.org/officeDocument/2006/relationships/hyperlink" Target="https://policies.google.com/technologies?hl=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instagram.com/519522125107875" TargetMode="External"/><Relationship Id="rId20" Type="http://schemas.openxmlformats.org/officeDocument/2006/relationships/hyperlink" Target="https://support.mozilla.org/en-US/products/firefox/protect-yourprivacy/cook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ttornacsuka.hu" TargetMode="External"/><Relationship Id="rId11" Type="http://schemas.openxmlformats.org/officeDocument/2006/relationships/hyperlink" Target="mailto:info@b-payment.hu" TargetMode="External"/><Relationship Id="rId24" Type="http://schemas.openxmlformats.org/officeDocument/2006/relationships/hyperlink" Target="https://support.google.com/analytics/answer/6004245" TargetMode="External"/><Relationship Id="rId5" Type="http://schemas.openxmlformats.org/officeDocument/2006/relationships/hyperlink" Target="http://www.5tornacsuka.hu" TargetMode="External"/><Relationship Id="rId15" Type="http://schemas.openxmlformats.org/officeDocument/2006/relationships/hyperlink" Target="http://www.komjathykonyveles.hu/informaciok/" TargetMode="External"/><Relationship Id="rId23" Type="http://schemas.openxmlformats.org/officeDocument/2006/relationships/hyperlink" Target="https://support.mozilla.org/hu/kb/weboldalak-altal-elhelyezett-sutik-torleseszamito" TargetMode="External"/><Relationship Id="rId10" Type="http://schemas.openxmlformats.org/officeDocument/2006/relationships/hyperlink" Target="mailto:hello@5tornacsuka.hu" TargetMode="External"/><Relationship Id="rId19" Type="http://schemas.openxmlformats.org/officeDocument/2006/relationships/hyperlink" Target="https://support.microsoft.com/hu-hu/help/17442/windows-internetexplorer-delete-manage-coo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tornacsuka@gmail.com" TargetMode="External"/><Relationship Id="rId14" Type="http://schemas.openxmlformats.org/officeDocument/2006/relationships/hyperlink" Target="http://www.komjathykonyveles.hu/" TargetMode="External"/><Relationship Id="rId22" Type="http://schemas.openxmlformats.org/officeDocument/2006/relationships/hyperlink" Target="https://support.apple.com/kb/PH5042?locale=en_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2597</Words>
  <Characters>23429</Characters>
  <Application>Microsoft Office Word</Application>
  <DocSecurity>0</DocSecurity>
  <Lines>3904</Lines>
  <Paragraphs>929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2020-07-10T14:32:00Z</dcterms:created>
  <dcterms:modified xsi:type="dcterms:W3CDTF">2020-07-10T14:32:00Z</dcterms:modified>
</cp:coreProperties>
</file>